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55E" w:rsidRPr="00977009" w:rsidRDefault="005F32A3">
      <w:pPr>
        <w:rPr>
          <w:b/>
          <w:bCs/>
          <w:i/>
          <w:iCs/>
          <w:color w:val="4F81BD" w:themeColor="accent1"/>
          <w:lang w:val="en-GB"/>
        </w:rPr>
      </w:pPr>
      <w:r w:rsidRPr="00977009">
        <w:rPr>
          <w:noProof/>
        </w:rPr>
        <mc:AlternateContent>
          <mc:Choice Requires="wps">
            <w:drawing>
              <wp:anchor distT="0" distB="0" distL="114300" distR="114300" simplePos="0" relativeHeight="251660288" behindDoc="0" locked="0" layoutInCell="1" allowOverlap="1" wp14:anchorId="76EB3C6B" wp14:editId="3979BEF8">
                <wp:simplePos x="0" y="0"/>
                <wp:positionH relativeFrom="column">
                  <wp:posOffset>-613124</wp:posOffset>
                </wp:positionH>
                <wp:positionV relativeFrom="paragraph">
                  <wp:posOffset>6136523</wp:posOffset>
                </wp:positionV>
                <wp:extent cx="7233285" cy="1300245"/>
                <wp:effectExtent l="0" t="0" r="2476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13002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261BF" w:rsidRPr="005F32A3" w:rsidRDefault="000261BF" w:rsidP="00DF455E">
                            <w:pPr>
                              <w:jc w:val="center"/>
                              <w:rPr>
                                <w:color w:val="76923C" w:themeColor="accent3" w:themeShade="BF"/>
                                <w:sz w:val="48"/>
                                <w:lang w:val="en-GB"/>
                              </w:rPr>
                            </w:pPr>
                            <w:r w:rsidRPr="005F32A3">
                              <w:rPr>
                                <w:color w:val="76923C" w:themeColor="accent3" w:themeShade="BF"/>
                                <w:sz w:val="48"/>
                                <w:lang w:val="en-GB"/>
                              </w:rPr>
                              <w:t xml:space="preserve">National Conferences on Waste Management: </w:t>
                            </w:r>
                            <w:r w:rsidRPr="005F32A3">
                              <w:rPr>
                                <w:i/>
                                <w:color w:val="76923C" w:themeColor="accent3" w:themeShade="BF"/>
                                <w:sz w:val="48"/>
                                <w:lang w:val="en-GB"/>
                              </w:rPr>
                              <w:t>Challenges and opportunities</w:t>
                            </w:r>
                            <w:r w:rsidRPr="005F32A3">
                              <w:rPr>
                                <w:color w:val="76923C" w:themeColor="accent3" w:themeShade="BF"/>
                                <w:sz w:val="48"/>
                                <w:lang w:val="en-GB"/>
                              </w:rPr>
                              <w:t xml:space="preserve"> </w:t>
                            </w:r>
                          </w:p>
                          <w:p w:rsidR="000261BF" w:rsidRPr="005F32A3" w:rsidRDefault="000261BF" w:rsidP="00DF455E">
                            <w:pPr>
                              <w:jc w:val="center"/>
                              <w:rPr>
                                <w:color w:val="76923C" w:themeColor="accent3" w:themeShade="BF"/>
                                <w:sz w:val="32"/>
                                <w:szCs w:val="32"/>
                                <w:lang w:val="en-GB"/>
                              </w:rPr>
                            </w:pPr>
                            <w:r w:rsidRPr="005F32A3">
                              <w:rPr>
                                <w:color w:val="76923C" w:themeColor="accent3" w:themeShade="BF"/>
                                <w:sz w:val="32"/>
                                <w:szCs w:val="32"/>
                                <w:lang w:val="en-GB"/>
                              </w:rPr>
                              <w:t>15</w:t>
                            </w:r>
                            <w:r w:rsidRPr="005F32A3">
                              <w:rPr>
                                <w:color w:val="76923C" w:themeColor="accent3" w:themeShade="BF"/>
                                <w:sz w:val="32"/>
                                <w:szCs w:val="32"/>
                                <w:vertAlign w:val="superscript"/>
                                <w:lang w:val="en-GB"/>
                              </w:rPr>
                              <w:t>th</w:t>
                            </w:r>
                            <w:r w:rsidRPr="005F32A3">
                              <w:rPr>
                                <w:color w:val="76923C" w:themeColor="accent3" w:themeShade="BF"/>
                                <w:sz w:val="32"/>
                                <w:szCs w:val="32"/>
                                <w:lang w:val="en-GB"/>
                              </w:rPr>
                              <w:t xml:space="preserve"> of June,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3pt;margin-top:483.2pt;width:569.55pt;height:10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" fillcolor="white [3201]" strokecolor="#4f81bd [3204]" strokeweight="2pt">
                <v:textbox>
                  <w:txbxContent>
                    <w:p w:rsidR="000261BF" w:rsidRPr="005F32A3" w:rsidRDefault="000261BF" w:rsidP="00DF455E">
                      <w:pPr>
                        <w:jc w:val="center"/>
                        <w:rPr>
                          <w:color w:val="76923C" w:themeColor="accent3" w:themeShade="BF"/>
                          <w:sz w:val="48"/>
                          <w:lang w:val="en-GB"/>
                        </w:rPr>
                      </w:pPr>
                      <w:r w:rsidRPr="005F32A3">
                        <w:rPr>
                          <w:color w:val="76923C" w:themeColor="accent3" w:themeShade="BF"/>
                          <w:sz w:val="48"/>
                          <w:lang w:val="en-GB"/>
                        </w:rPr>
                        <w:t xml:space="preserve">National Conferences on Waste Management: </w:t>
                      </w:r>
                      <w:r w:rsidRPr="005F32A3">
                        <w:rPr>
                          <w:i/>
                          <w:color w:val="76923C" w:themeColor="accent3" w:themeShade="BF"/>
                          <w:sz w:val="48"/>
                          <w:lang w:val="en-GB"/>
                        </w:rPr>
                        <w:t>Challenges and opportunities</w:t>
                      </w:r>
                      <w:r w:rsidRPr="005F32A3">
                        <w:rPr>
                          <w:color w:val="76923C" w:themeColor="accent3" w:themeShade="BF"/>
                          <w:sz w:val="48"/>
                          <w:lang w:val="en-GB"/>
                        </w:rPr>
                        <w:t xml:space="preserve"> </w:t>
                      </w:r>
                    </w:p>
                    <w:p w:rsidR="000261BF" w:rsidRPr="005F32A3" w:rsidRDefault="000261BF" w:rsidP="00DF455E">
                      <w:pPr>
                        <w:jc w:val="center"/>
                        <w:rPr>
                          <w:color w:val="76923C" w:themeColor="accent3" w:themeShade="BF"/>
                          <w:sz w:val="32"/>
                          <w:szCs w:val="32"/>
                          <w:lang w:val="en-GB"/>
                        </w:rPr>
                      </w:pPr>
                      <w:r w:rsidRPr="005F32A3">
                        <w:rPr>
                          <w:color w:val="76923C" w:themeColor="accent3" w:themeShade="BF"/>
                          <w:sz w:val="32"/>
                          <w:szCs w:val="32"/>
                          <w:lang w:val="en-GB"/>
                        </w:rPr>
                        <w:t>15</w:t>
                      </w:r>
                      <w:r w:rsidRPr="005F32A3">
                        <w:rPr>
                          <w:color w:val="76923C" w:themeColor="accent3" w:themeShade="BF"/>
                          <w:sz w:val="32"/>
                          <w:szCs w:val="32"/>
                          <w:vertAlign w:val="superscript"/>
                          <w:lang w:val="en-GB"/>
                        </w:rPr>
                        <w:t>th</w:t>
                      </w:r>
                      <w:r w:rsidRPr="005F32A3">
                        <w:rPr>
                          <w:color w:val="76923C" w:themeColor="accent3" w:themeShade="BF"/>
                          <w:sz w:val="32"/>
                          <w:szCs w:val="32"/>
                          <w:lang w:val="en-GB"/>
                        </w:rPr>
                        <w:t xml:space="preserve"> of June, 2016</w:t>
                      </w:r>
                    </w:p>
                  </w:txbxContent>
                </v:textbox>
              </v:shape>
            </w:pict>
          </mc:Fallback>
        </mc:AlternateContent>
      </w:r>
      <w:r w:rsidR="00BD2341" w:rsidRPr="00977009">
        <w:rPr>
          <w:noProof/>
        </w:rPr>
        <mc:AlternateContent>
          <mc:Choice Requires="wpg">
            <w:drawing>
              <wp:anchor distT="0" distB="0" distL="114300" distR="114300" simplePos="0" relativeHeight="251675648" behindDoc="0" locked="0" layoutInCell="1" allowOverlap="1" wp14:anchorId="19E814A1" wp14:editId="776C3230">
                <wp:simplePos x="0" y="0"/>
                <wp:positionH relativeFrom="column">
                  <wp:posOffset>80467</wp:posOffset>
                </wp:positionH>
                <wp:positionV relativeFrom="paragraph">
                  <wp:posOffset>2743200</wp:posOffset>
                </wp:positionV>
                <wp:extent cx="1437666" cy="540969"/>
                <wp:effectExtent l="0" t="0" r="10160" b="12065"/>
                <wp:wrapNone/>
                <wp:docPr id="12" name="Group 12"/>
                <wp:cNvGraphicFramePr/>
                <a:graphic xmlns:a="http://schemas.openxmlformats.org/drawingml/2006/main">
                  <a:graphicData uri="http://schemas.microsoft.com/office/word/2010/wordprocessingGroup">
                    <wpg:wgp>
                      <wpg:cNvGrpSpPr/>
                      <wpg:grpSpPr>
                        <a:xfrm>
                          <a:off x="0" y="0"/>
                          <a:ext cx="1437666" cy="540969"/>
                          <a:chOff x="0" y="0"/>
                          <a:chExt cx="1437666" cy="540969"/>
                        </a:xfrm>
                      </wpg:grpSpPr>
                      <wps:wsp>
                        <wps:cNvPr id="8" name="Pentagon 8"/>
                        <wps:cNvSpPr/>
                        <wps:spPr>
                          <a:xfrm>
                            <a:off x="0" y="0"/>
                            <a:ext cx="1057275" cy="204470"/>
                          </a:xfrm>
                          <a:prstGeom prst="homePlate">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Pentagon 10"/>
                        <wps:cNvSpPr/>
                        <wps:spPr>
                          <a:xfrm>
                            <a:off x="190195" y="175565"/>
                            <a:ext cx="1057701" cy="204716"/>
                          </a:xfrm>
                          <a:prstGeom prst="homePlate">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entagon 11"/>
                        <wps:cNvSpPr/>
                        <wps:spPr>
                          <a:xfrm>
                            <a:off x="380391" y="336499"/>
                            <a:ext cx="1057275" cy="204470"/>
                          </a:xfrm>
                          <a:prstGeom prst="homePlate">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6.35pt;margin-top:3in;width:113.2pt;height:42.6pt;z-index:251675648" coordsize="14376,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7" type="#_x0000_t15" style="position:absolute;width:10572;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KhsIA&#10;AADaAAAADwAAAGRycy9kb3ducmV2LnhtbERPy2rCQBTdC/2H4Ra604lSqkRHEbUgFiI+Nu5uM7dJ&#10;NHMnzYwa/XpnIbg8nPdo0phSXKh2hWUF3U4Egji1uuBMwX733R6AcB5ZY2mZFNzIwWT81hphrO2V&#10;N3TZ+kyEEHYxKsi9r2IpXZqTQdexFXHg/mxt0AdYZ1LXeA3hppS9KPqSBgsODTlWNMspPW3PRsHh&#10;6Pq/yeI/adamu1rc5/TzuUqU+nhvpkMQnhr/Ej/dS60gbA1Xwg2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gqGwgAAANoAAAAPAAAAAAAAAAAAAAAAAJgCAABkcnMvZG93&#10;bnJldi54bWxQSwUGAAAAAAQABAD1AAAAhwMAAAAA&#10;" adj="19511" fillcolor="white [3201]" strokecolor="#4bacc6 [3208]" strokeweight="2pt"/>
                <v:shape id="Pentagon 10" o:spid="_x0000_s1028" type="#_x0000_t15" style="position:absolute;left:1901;top:1755;width:10577;height:2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mmcMA&#10;AADbAAAADwAAAGRycy9kb3ducmV2LnhtbESPQWsCMRCF7wX/QxjBW822B5GtUUQoaHsQt1I8jptx&#10;s7iZLEmq23/fOQi9zfDevPfNYjX4Tt0opjawgZdpAYq4DrblxsDx6/15DiplZItdYDLwSwlWy9HT&#10;Aksb7nygW5UbJSGcSjTgcu5LrVPtyGOahp5YtEuIHrOssdE24l3Cfadfi2KmPbYsDQ572jiqr9WP&#10;N8DV2VbBDZuPz+J0uOy+922Ke2Mm42H9BirTkP/Nj+utFXyhl1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mmcMAAADbAAAADwAAAAAAAAAAAAAAAACYAgAAZHJzL2Rv&#10;d25yZXYueG1sUEsFBgAAAAAEAAQA9QAAAIgDAAAAAA==&#10;" adj="19510" fillcolor="white [3201]" strokecolor="#4bacc6 [3208]" strokeweight="2pt"/>
                <v:shape id="Pentagon 11" o:spid="_x0000_s1029" type="#_x0000_t15" style="position:absolute;left:3803;top:3364;width:10573;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BWMMA&#10;AADbAAAADwAAAGRycy9kb3ducmV2LnhtbERPS2vCQBC+F/wPywje6iYiraSuIj6gKES0vfQ2Zsck&#10;mp2N2a3G/vpuoeBtPr7njKetqcSVGldaVhD3IxDEmdUl5wo+P1bPIxDOI2usLJOCOzmYTjpPY0y0&#10;vfGOrnufixDCLkEFhfd1IqXLCjLo+rYmDtzRNgZ9gE0udYO3EG4qOYiiF2mw5NBQYE3zgrLz/tso&#10;+Dq510O6vKTt1sTr5c+CNsN1qlSv287eQHhq/UP8737XYX4Mf7+EA+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2BWMMAAADbAAAADwAAAAAAAAAAAAAAAACYAgAAZHJzL2Rv&#10;d25yZXYueG1sUEsFBgAAAAAEAAQA9QAAAIgDAAAAAA==&#10;" adj="19511" fillcolor="white [3201]" strokecolor="#4bacc6 [3208]" strokeweight="2pt"/>
              </v:group>
            </w:pict>
          </mc:Fallback>
        </mc:AlternateContent>
      </w:r>
      <w:r w:rsidR="00DF455E" w:rsidRPr="00977009">
        <w:rPr>
          <w:noProof/>
        </w:rPr>
        <mc:AlternateContent>
          <mc:Choice Requires="wps">
            <w:drawing>
              <wp:anchor distT="0" distB="0" distL="114300" distR="114300" simplePos="0" relativeHeight="251670528" behindDoc="0" locked="0" layoutInCell="1" allowOverlap="1" wp14:anchorId="0CCE4324" wp14:editId="5FF27E8A">
                <wp:simplePos x="0" y="0"/>
                <wp:positionH relativeFrom="column">
                  <wp:posOffset>-910590</wp:posOffset>
                </wp:positionH>
                <wp:positionV relativeFrom="paragraph">
                  <wp:posOffset>6035040</wp:posOffset>
                </wp:positionV>
                <wp:extent cx="7772400" cy="53975"/>
                <wp:effectExtent l="0" t="0" r="19050" b="22225"/>
                <wp:wrapNone/>
                <wp:docPr id="5" name="Straight Connector 5"/>
                <wp:cNvGraphicFramePr/>
                <a:graphic xmlns:a="http://schemas.openxmlformats.org/drawingml/2006/main">
                  <a:graphicData uri="http://schemas.microsoft.com/office/word/2010/wordprocessingShape">
                    <wps:wsp>
                      <wps:cNvCnPr/>
                      <wps:spPr>
                        <a:xfrm>
                          <a:off x="0" y="0"/>
                          <a:ext cx="7772400" cy="5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475.2pt" to="540.3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" strokecolor="#4579b8 [3044]"/>
            </w:pict>
          </mc:Fallback>
        </mc:AlternateContent>
      </w:r>
      <w:r w:rsidR="00DF455E" w:rsidRPr="00977009">
        <w:rPr>
          <w:noProof/>
        </w:rPr>
        <mc:AlternateContent>
          <mc:Choice Requires="wps">
            <w:drawing>
              <wp:anchor distT="0" distB="0" distL="114300" distR="114300" simplePos="0" relativeHeight="251669504" behindDoc="0" locked="0" layoutInCell="1" allowOverlap="1" wp14:anchorId="74ED5264" wp14:editId="4F7EB37F">
                <wp:simplePos x="0" y="0"/>
                <wp:positionH relativeFrom="column">
                  <wp:posOffset>-917205</wp:posOffset>
                </wp:positionH>
                <wp:positionV relativeFrom="paragraph">
                  <wp:posOffset>6008445</wp:posOffset>
                </wp:positionV>
                <wp:extent cx="7772400" cy="53975"/>
                <wp:effectExtent l="0" t="0" r="19050" b="22225"/>
                <wp:wrapNone/>
                <wp:docPr id="4" name="Straight Connector 4"/>
                <wp:cNvGraphicFramePr/>
                <a:graphic xmlns:a="http://schemas.openxmlformats.org/drawingml/2006/main">
                  <a:graphicData uri="http://schemas.microsoft.com/office/word/2010/wordprocessingShape">
                    <wps:wsp>
                      <wps:cNvCnPr/>
                      <wps:spPr>
                        <a:xfrm>
                          <a:off x="0" y="0"/>
                          <a:ext cx="7772400" cy="5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2pt,473.1pt" to="539.8pt,4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" strokecolor="#4579b8 [3044]"/>
            </w:pict>
          </mc:Fallback>
        </mc:AlternateContent>
      </w:r>
      <w:r w:rsidR="00DF455E" w:rsidRPr="00977009">
        <w:rPr>
          <w:noProof/>
        </w:rPr>
        <w:drawing>
          <wp:anchor distT="0" distB="0" distL="114300" distR="114300" simplePos="0" relativeHeight="251667456" behindDoc="0" locked="0" layoutInCell="1" allowOverlap="1" wp14:anchorId="4AB90200" wp14:editId="368EA54C">
            <wp:simplePos x="0" y="0"/>
            <wp:positionH relativeFrom="column">
              <wp:posOffset>2223135</wp:posOffset>
            </wp:positionH>
            <wp:positionV relativeFrom="paragraph">
              <wp:posOffset>-192405</wp:posOffset>
            </wp:positionV>
            <wp:extent cx="1297305" cy="586740"/>
            <wp:effectExtent l="0" t="0" r="0" b="3810"/>
            <wp:wrapNone/>
            <wp:docPr id="9" name="Picture 9" descr="C:\Users\User1\Desktop\Work dldp\Visibility\SDC_RGB_hoch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Work dldp\Visibility\SDC_RGB_hoch_p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30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55E" w:rsidRPr="00977009">
        <w:rPr>
          <w:noProof/>
        </w:rPr>
        <mc:AlternateContent>
          <mc:Choice Requires="wps">
            <w:drawing>
              <wp:anchor distT="0" distB="0" distL="114300" distR="114300" simplePos="0" relativeHeight="251666432" behindDoc="0" locked="0" layoutInCell="1" allowOverlap="1" wp14:anchorId="196832A6" wp14:editId="4D6BBC35">
                <wp:simplePos x="0" y="0"/>
                <wp:positionH relativeFrom="column">
                  <wp:posOffset>-615950</wp:posOffset>
                </wp:positionH>
                <wp:positionV relativeFrom="paragraph">
                  <wp:posOffset>901700</wp:posOffset>
                </wp:positionV>
                <wp:extent cx="7369175" cy="5075555"/>
                <wp:effectExtent l="0" t="0" r="2222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175" cy="50755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261BF" w:rsidRDefault="000261BF" w:rsidP="00DF455E">
                            <w:pPr>
                              <w:rPr>
                                <w:color w:val="C0504D" w:themeColor="accent2"/>
                                <w:sz w:val="52"/>
                                <w:lang w:val="sq-AL"/>
                              </w:rPr>
                            </w:pPr>
                            <w:r>
                              <w:rPr>
                                <w:color w:val="C0504D" w:themeColor="accent2"/>
                                <w:sz w:val="52"/>
                                <w:lang w:val="sq-AL"/>
                              </w:rPr>
                              <w:t xml:space="preserve">Decentralization and </w:t>
                            </w:r>
                          </w:p>
                          <w:p w:rsidR="000261BF" w:rsidRPr="005C06A6" w:rsidRDefault="000261BF" w:rsidP="00DF455E">
                            <w:pPr>
                              <w:rPr>
                                <w:color w:val="C0504D" w:themeColor="accent2"/>
                                <w:sz w:val="52"/>
                                <w:lang w:val="sq-AL"/>
                              </w:rPr>
                            </w:pPr>
                            <w:r>
                              <w:rPr>
                                <w:color w:val="C0504D" w:themeColor="accent2"/>
                                <w:sz w:val="52"/>
                                <w:lang w:val="sq-AL"/>
                              </w:rPr>
                              <w:t>Local D</w:t>
                            </w:r>
                            <w:r w:rsidRPr="005C06A6">
                              <w:rPr>
                                <w:color w:val="C0504D" w:themeColor="accent2"/>
                                <w:sz w:val="52"/>
                                <w:lang w:val="sq-AL"/>
                              </w:rPr>
                              <w:t>evelopment Program</w:t>
                            </w:r>
                          </w:p>
                          <w:p w:rsidR="000261BF" w:rsidRDefault="000261BF" w:rsidP="00DF455E">
                            <w:pPr>
                              <w:jc w:val="center"/>
                              <w:rPr>
                                <w:color w:val="C0504D" w:themeColor="accent2"/>
                                <w:sz w:val="144"/>
                                <w:lang w:val="sq-AL"/>
                              </w:rPr>
                            </w:pPr>
                          </w:p>
                          <w:p w:rsidR="000261BF" w:rsidRPr="005F32A3" w:rsidRDefault="000261BF" w:rsidP="00DF455E">
                            <w:pPr>
                              <w:jc w:val="center"/>
                              <w:rPr>
                                <w:color w:val="76923C" w:themeColor="accent3" w:themeShade="BF"/>
                                <w:sz w:val="144"/>
                                <w:lang w:val="sq-AL"/>
                              </w:rPr>
                            </w:pPr>
                            <w:r w:rsidRPr="005F32A3">
                              <w:rPr>
                                <w:color w:val="76923C" w:themeColor="accent3" w:themeShade="BF"/>
                                <w:sz w:val="144"/>
                                <w:lang w:val="sq-AL"/>
                              </w:rPr>
                              <w:t>Media Report</w:t>
                            </w:r>
                          </w:p>
                          <w:p w:rsidR="000261BF" w:rsidRPr="005F32A3" w:rsidRDefault="000261BF" w:rsidP="00DF455E">
                            <w:pPr>
                              <w:jc w:val="center"/>
                              <w:rPr>
                                <w:color w:val="76923C" w:themeColor="accent3" w:themeShade="BF"/>
                                <w:sz w:val="52"/>
                                <w:lang w:val="sq-AL"/>
                              </w:rPr>
                            </w:pPr>
                            <w:r w:rsidRPr="005F32A3">
                              <w:rPr>
                                <w:color w:val="76923C" w:themeColor="accent3" w:themeShade="BF"/>
                                <w:sz w:val="52"/>
                                <w:lang w:val="sq-AL"/>
                              </w:rPr>
                              <w:t>Presence in written, audiovisual and social media</w:t>
                            </w:r>
                          </w:p>
                          <w:p w:rsidR="000261BF" w:rsidRDefault="000261BF" w:rsidP="00DF455E">
                            <w:r>
                              <w:rPr>
                                <w:noProof/>
                                <w:color w:val="0000FF"/>
                              </w:rPr>
                              <w:drawing>
                                <wp:inline distT="0" distB="0" distL="0" distR="0" wp14:anchorId="53FC4DB6" wp14:editId="113E1669">
                                  <wp:extent cx="182880" cy="182880"/>
                                  <wp:effectExtent l="0" t="0" r="7620" b="7620"/>
                                  <wp:docPr id="20" name="irc_mi" descr="https://upload.wikimedia.org/wikipedia/commons/thumb/0/08/Flag_of_Switzerland_(Pantone).svg/2000px-Flag_of_Switzerland_(Pant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0/08/Flag_of_Switzerland_(Pantone).svg/2000px-Flag_of_Switzerland_(Pantone).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noProof/>
                                <w:color w:val="0000FF"/>
                              </w:rPr>
                              <w:drawing>
                                <wp:inline distT="0" distB="0" distL="0" distR="0" wp14:anchorId="15EE8513" wp14:editId="7A73F5F4">
                                  <wp:extent cx="274320" cy="195903"/>
                                  <wp:effectExtent l="0" t="0" r="0" b="0"/>
                                  <wp:docPr id="22" name="irc_mi" descr="https://upload.wikimedia.org/wikipedia/commons/thumb/3/36/Flag_of_Albania.svg/1280px-Flag_of_Alb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3/36/Flag_of_Albania.svg/1280px-Flag_of_Albania.svg.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1959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pt;margin-top:71pt;width:580.25pt;height:39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" fillcolor="white [3201]" strokecolor="#4f81bd [3204]" strokeweight="2pt">
                <v:textbox>
                  <w:txbxContent>
                    <w:p w:rsidR="000261BF" w:rsidRDefault="000261BF" w:rsidP="00DF455E">
                      <w:pPr>
                        <w:rPr>
                          <w:color w:val="C0504D" w:themeColor="accent2"/>
                          <w:sz w:val="52"/>
                          <w:lang w:val="sq-AL"/>
                        </w:rPr>
                      </w:pPr>
                      <w:r>
                        <w:rPr>
                          <w:color w:val="C0504D" w:themeColor="accent2"/>
                          <w:sz w:val="52"/>
                          <w:lang w:val="sq-AL"/>
                        </w:rPr>
                        <w:t xml:space="preserve">Decentralization and </w:t>
                      </w:r>
                    </w:p>
                    <w:p w:rsidR="000261BF" w:rsidRPr="005C06A6" w:rsidRDefault="000261BF" w:rsidP="00DF455E">
                      <w:pPr>
                        <w:rPr>
                          <w:color w:val="C0504D" w:themeColor="accent2"/>
                          <w:sz w:val="52"/>
                          <w:lang w:val="sq-AL"/>
                        </w:rPr>
                      </w:pPr>
                      <w:r>
                        <w:rPr>
                          <w:color w:val="C0504D" w:themeColor="accent2"/>
                          <w:sz w:val="52"/>
                          <w:lang w:val="sq-AL"/>
                        </w:rPr>
                        <w:t>Local D</w:t>
                      </w:r>
                      <w:r w:rsidRPr="005C06A6">
                        <w:rPr>
                          <w:color w:val="C0504D" w:themeColor="accent2"/>
                          <w:sz w:val="52"/>
                          <w:lang w:val="sq-AL"/>
                        </w:rPr>
                        <w:t>evelopment Program</w:t>
                      </w:r>
                    </w:p>
                    <w:p w:rsidR="000261BF" w:rsidRDefault="000261BF" w:rsidP="00DF455E">
                      <w:pPr>
                        <w:jc w:val="center"/>
                        <w:rPr>
                          <w:color w:val="C0504D" w:themeColor="accent2"/>
                          <w:sz w:val="144"/>
                          <w:lang w:val="sq-AL"/>
                        </w:rPr>
                      </w:pPr>
                    </w:p>
                    <w:p w:rsidR="000261BF" w:rsidRPr="005F32A3" w:rsidRDefault="000261BF" w:rsidP="00DF455E">
                      <w:pPr>
                        <w:jc w:val="center"/>
                        <w:rPr>
                          <w:color w:val="76923C" w:themeColor="accent3" w:themeShade="BF"/>
                          <w:sz w:val="144"/>
                          <w:lang w:val="sq-AL"/>
                        </w:rPr>
                      </w:pPr>
                      <w:r w:rsidRPr="005F32A3">
                        <w:rPr>
                          <w:color w:val="76923C" w:themeColor="accent3" w:themeShade="BF"/>
                          <w:sz w:val="144"/>
                          <w:lang w:val="sq-AL"/>
                        </w:rPr>
                        <w:t>Media Report</w:t>
                      </w:r>
                    </w:p>
                    <w:p w:rsidR="000261BF" w:rsidRPr="005F32A3" w:rsidRDefault="000261BF" w:rsidP="00DF455E">
                      <w:pPr>
                        <w:jc w:val="center"/>
                        <w:rPr>
                          <w:color w:val="76923C" w:themeColor="accent3" w:themeShade="BF"/>
                          <w:sz w:val="52"/>
                          <w:lang w:val="sq-AL"/>
                        </w:rPr>
                      </w:pPr>
                      <w:r w:rsidRPr="005F32A3">
                        <w:rPr>
                          <w:color w:val="76923C" w:themeColor="accent3" w:themeShade="BF"/>
                          <w:sz w:val="52"/>
                          <w:lang w:val="sq-AL"/>
                        </w:rPr>
                        <w:t>Presence in written, audiovisual and social media</w:t>
                      </w:r>
                    </w:p>
                    <w:p w:rsidR="000261BF" w:rsidRDefault="000261BF" w:rsidP="00DF455E">
                      <w:r>
                        <w:rPr>
                          <w:noProof/>
                          <w:color w:val="0000FF"/>
                        </w:rPr>
                        <w:drawing>
                          <wp:inline distT="0" distB="0" distL="0" distR="0" wp14:anchorId="53FC4DB6" wp14:editId="113E1669">
                            <wp:extent cx="182880" cy="182880"/>
                            <wp:effectExtent l="0" t="0" r="7620" b="7620"/>
                            <wp:docPr id="20" name="irc_mi" descr="https://upload.wikimedia.org/wikipedia/commons/thumb/0/08/Flag_of_Switzerland_(Pantone).svg/2000px-Flag_of_Switzerland_(Pant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0/08/Flag_of_Switzerland_(Pantone).svg/2000px-Flag_of_Switzerland_(Pantone).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noProof/>
                          <w:color w:val="0000FF"/>
                        </w:rPr>
                        <w:drawing>
                          <wp:inline distT="0" distB="0" distL="0" distR="0" wp14:anchorId="15EE8513" wp14:editId="7A73F5F4">
                            <wp:extent cx="274320" cy="195903"/>
                            <wp:effectExtent l="0" t="0" r="0" b="0"/>
                            <wp:docPr id="22" name="irc_mi" descr="https://upload.wikimedia.org/wikipedia/commons/thumb/3/36/Flag_of_Albania.svg/1280px-Flag_of_Alb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3/36/Flag_of_Albania.svg/1280px-Flag_of_Albania.svg.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195903"/>
                                    </a:xfrm>
                                    <a:prstGeom prst="rect">
                                      <a:avLst/>
                                    </a:prstGeom>
                                    <a:noFill/>
                                    <a:ln>
                                      <a:noFill/>
                                    </a:ln>
                                  </pic:spPr>
                                </pic:pic>
                              </a:graphicData>
                            </a:graphic>
                          </wp:inline>
                        </w:drawing>
                      </w:r>
                    </w:p>
                  </w:txbxContent>
                </v:textbox>
              </v:shape>
            </w:pict>
          </mc:Fallback>
        </mc:AlternateContent>
      </w:r>
      <w:r w:rsidR="00DF455E" w:rsidRPr="00977009">
        <w:rPr>
          <w:noProof/>
        </w:rPr>
        <w:drawing>
          <wp:anchor distT="0" distB="0" distL="114300" distR="114300" simplePos="0" relativeHeight="251665408" behindDoc="0" locked="0" layoutInCell="1" allowOverlap="1" wp14:anchorId="3920160B" wp14:editId="1EFA8734">
            <wp:simplePos x="0" y="0"/>
            <wp:positionH relativeFrom="column">
              <wp:posOffset>4172585</wp:posOffset>
            </wp:positionH>
            <wp:positionV relativeFrom="paragraph">
              <wp:posOffset>-216535</wp:posOffset>
            </wp:positionV>
            <wp:extent cx="2133600" cy="561975"/>
            <wp:effectExtent l="0" t="0" r="0" b="9525"/>
            <wp:wrapNone/>
            <wp:docPr id="230" name="Picture 171" descr="Logo Hel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71" descr="Logo Helvet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F455E" w:rsidRPr="00977009">
        <w:rPr>
          <w:noProof/>
        </w:rPr>
        <w:drawing>
          <wp:anchor distT="0" distB="0" distL="114300" distR="114300" simplePos="0" relativeHeight="251664384" behindDoc="0" locked="0" layoutInCell="1" allowOverlap="1" wp14:anchorId="0C219C40" wp14:editId="00740C3C">
            <wp:simplePos x="0" y="0"/>
            <wp:positionH relativeFrom="column">
              <wp:posOffset>53340</wp:posOffset>
            </wp:positionH>
            <wp:positionV relativeFrom="paragraph">
              <wp:posOffset>-216535</wp:posOffset>
            </wp:positionV>
            <wp:extent cx="1200150" cy="590550"/>
            <wp:effectExtent l="0" t="0" r="0" b="0"/>
            <wp:wrapNone/>
            <wp:docPr id="229" name="Picture 172" descr="Logo dl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72" descr="Logo dld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590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F455E" w:rsidRPr="00977009">
        <w:rPr>
          <w:noProof/>
        </w:rPr>
        <mc:AlternateContent>
          <mc:Choice Requires="wps">
            <w:drawing>
              <wp:anchor distT="0" distB="0" distL="114300" distR="114300" simplePos="0" relativeHeight="251663360" behindDoc="0" locked="0" layoutInCell="1" allowOverlap="1" wp14:anchorId="7F060A1F" wp14:editId="25BF4D89">
                <wp:simplePos x="0" y="0"/>
                <wp:positionH relativeFrom="column">
                  <wp:posOffset>-912495</wp:posOffset>
                </wp:positionH>
                <wp:positionV relativeFrom="paragraph">
                  <wp:posOffset>7532370</wp:posOffset>
                </wp:positionV>
                <wp:extent cx="7772400" cy="53975"/>
                <wp:effectExtent l="0" t="0" r="19050" b="22225"/>
                <wp:wrapNone/>
                <wp:docPr id="7" name="Straight Connector 7"/>
                <wp:cNvGraphicFramePr/>
                <a:graphic xmlns:a="http://schemas.openxmlformats.org/drawingml/2006/main">
                  <a:graphicData uri="http://schemas.microsoft.com/office/word/2010/wordprocessingShape">
                    <wps:wsp>
                      <wps:cNvCnPr/>
                      <wps:spPr>
                        <a:xfrm>
                          <a:off x="0" y="0"/>
                          <a:ext cx="7772400" cy="5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85pt,593.1pt" to="540.15pt,5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" strokecolor="#4579b8 [3044]"/>
            </w:pict>
          </mc:Fallback>
        </mc:AlternateContent>
      </w:r>
      <w:r w:rsidR="00DF455E" w:rsidRPr="00977009">
        <w:rPr>
          <w:noProof/>
        </w:rPr>
        <mc:AlternateContent>
          <mc:Choice Requires="wps">
            <w:drawing>
              <wp:anchor distT="0" distB="0" distL="114300" distR="114300" simplePos="0" relativeHeight="251662336" behindDoc="0" locked="0" layoutInCell="1" allowOverlap="1" wp14:anchorId="370E52F7" wp14:editId="3B91B189">
                <wp:simplePos x="0" y="0"/>
                <wp:positionH relativeFrom="column">
                  <wp:posOffset>-919480</wp:posOffset>
                </wp:positionH>
                <wp:positionV relativeFrom="paragraph">
                  <wp:posOffset>7505700</wp:posOffset>
                </wp:positionV>
                <wp:extent cx="7772400" cy="53975"/>
                <wp:effectExtent l="0" t="0" r="19050" b="22225"/>
                <wp:wrapNone/>
                <wp:docPr id="6" name="Straight Connector 6"/>
                <wp:cNvGraphicFramePr/>
                <a:graphic xmlns:a="http://schemas.openxmlformats.org/drawingml/2006/main">
                  <a:graphicData uri="http://schemas.microsoft.com/office/word/2010/wordprocessingShape">
                    <wps:wsp>
                      <wps:cNvCnPr/>
                      <wps:spPr>
                        <a:xfrm>
                          <a:off x="0" y="0"/>
                          <a:ext cx="7772400" cy="5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4pt,591pt" to="539.6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" strokecolor="#4579b8 [3044]"/>
            </w:pict>
          </mc:Fallback>
        </mc:AlternateContent>
      </w:r>
      <w:r w:rsidR="00DF455E" w:rsidRPr="00977009">
        <w:rPr>
          <w:noProof/>
        </w:rPr>
        <mc:AlternateContent>
          <mc:Choice Requires="wps">
            <w:drawing>
              <wp:anchor distT="0" distB="0" distL="114300" distR="114300" simplePos="0" relativeHeight="251661312" behindDoc="0" locked="0" layoutInCell="1" allowOverlap="1" wp14:anchorId="5F54AC82" wp14:editId="4E6AEBF7">
                <wp:simplePos x="0" y="0"/>
                <wp:positionH relativeFrom="column">
                  <wp:posOffset>-615315</wp:posOffset>
                </wp:positionH>
                <wp:positionV relativeFrom="paragraph">
                  <wp:posOffset>8325485</wp:posOffset>
                </wp:positionV>
                <wp:extent cx="7233285" cy="559435"/>
                <wp:effectExtent l="0" t="0" r="2476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5594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261BF" w:rsidRPr="005F32A3" w:rsidRDefault="000261BF" w:rsidP="00DF455E">
                            <w:pPr>
                              <w:jc w:val="center"/>
                              <w:rPr>
                                <w:i/>
                                <w:color w:val="76923C" w:themeColor="accent3" w:themeShade="BF"/>
                                <w:sz w:val="48"/>
                                <w:szCs w:val="48"/>
                                <w:lang w:val="sq-AL"/>
                              </w:rPr>
                            </w:pPr>
                            <w:r w:rsidRPr="005F32A3">
                              <w:rPr>
                                <w:i/>
                                <w:color w:val="76923C" w:themeColor="accent3" w:themeShade="BF"/>
                                <w:sz w:val="48"/>
                                <w:szCs w:val="48"/>
                                <w:lang w:val="sq-AL"/>
                              </w:rPr>
                              <w:t>June, 2016</w:t>
                            </w:r>
                          </w:p>
                          <w:p w:rsidR="000261BF" w:rsidRDefault="000261BF" w:rsidP="00DF45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8.45pt;margin-top:655.55pt;width:569.55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" fillcolor="white [3201]" strokecolor="#4f81bd [3204]" strokeweight="2pt">
                <v:textbox>
                  <w:txbxContent>
                    <w:p w:rsidR="000261BF" w:rsidRPr="005F32A3" w:rsidRDefault="000261BF" w:rsidP="00DF455E">
                      <w:pPr>
                        <w:jc w:val="center"/>
                        <w:rPr>
                          <w:i/>
                          <w:color w:val="76923C" w:themeColor="accent3" w:themeShade="BF"/>
                          <w:sz w:val="48"/>
                          <w:szCs w:val="48"/>
                          <w:lang w:val="sq-AL"/>
                        </w:rPr>
                      </w:pPr>
                      <w:r w:rsidRPr="005F32A3">
                        <w:rPr>
                          <w:i/>
                          <w:color w:val="76923C" w:themeColor="accent3" w:themeShade="BF"/>
                          <w:sz w:val="48"/>
                          <w:szCs w:val="48"/>
                          <w:lang w:val="sq-AL"/>
                        </w:rPr>
                        <w:t>June, 2016</w:t>
                      </w:r>
                    </w:p>
                    <w:p w:rsidR="000261BF" w:rsidRDefault="000261BF" w:rsidP="00DF455E"/>
                  </w:txbxContent>
                </v:textbox>
              </v:shape>
            </w:pict>
          </mc:Fallback>
        </mc:AlternateContent>
      </w:r>
      <w:r w:rsidR="00DF455E" w:rsidRPr="00977009">
        <w:rPr>
          <w:noProof/>
        </w:rPr>
        <mc:AlternateContent>
          <mc:Choice Requires="wps">
            <w:drawing>
              <wp:anchor distT="0" distB="0" distL="114300" distR="114300" simplePos="0" relativeHeight="251659264" behindDoc="0" locked="0" layoutInCell="1" allowOverlap="1" wp14:anchorId="656310C0" wp14:editId="24868432">
                <wp:simplePos x="0" y="0"/>
                <wp:positionH relativeFrom="column">
                  <wp:posOffset>-921385</wp:posOffset>
                </wp:positionH>
                <wp:positionV relativeFrom="paragraph">
                  <wp:posOffset>1024729</wp:posOffset>
                </wp:positionV>
                <wp:extent cx="7806055" cy="8119745"/>
                <wp:effectExtent l="0" t="0" r="4445" b="0"/>
                <wp:wrapNone/>
                <wp:docPr id="1" name="Flowchart: Manual Input 1"/>
                <wp:cNvGraphicFramePr/>
                <a:graphic xmlns:a="http://schemas.openxmlformats.org/drawingml/2006/main">
                  <a:graphicData uri="http://schemas.microsoft.com/office/word/2010/wordprocessingShape">
                    <wps:wsp>
                      <wps:cNvSpPr/>
                      <wps:spPr>
                        <a:xfrm>
                          <a:off x="0" y="0"/>
                          <a:ext cx="7806055" cy="8119745"/>
                        </a:xfrm>
                        <a:prstGeom prst="flowChartManualInpu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18900000" scaled="1"/>
                          <a:tileRect/>
                        </a:gra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0261BF" w:rsidRPr="005F32A3" w:rsidRDefault="000261BF" w:rsidP="00DF455E">
                            <w:pPr>
                              <w:jc w:val="center"/>
                              <w:rPr>
                                <w:color w:val="C6D9F1" w:themeColor="text2" w:themeTint="33"/>
                                <w:sz w:val="144"/>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 o:spid="_x0000_s1029" type="#_x0000_t118" style="position:absolute;margin-left:-72.55pt;margin-top:80.7pt;width:614.65pt;height:6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" fillcolor="#bcd291 [2134]" stroked="f" strokeweight="2pt">
                <v:fill color2="#e8efd9 [758]" rotate="t" angle="135" colors="0 #c7e29e;.5 #dbebc4;1 #edf5e2" focus="100%" type="gradient"/>
                <v:textbox>
                  <w:txbxContent>
                    <w:p w:rsidR="000261BF" w:rsidRPr="005F32A3" w:rsidRDefault="000261BF" w:rsidP="00DF455E">
                      <w:pPr>
                        <w:jc w:val="center"/>
                        <w:rPr>
                          <w:color w:val="C6D9F1" w:themeColor="text2" w:themeTint="33"/>
                          <w:sz w:val="144"/>
                          <w:lang w:val="sq-AL"/>
                        </w:rPr>
                      </w:pPr>
                    </w:p>
                  </w:txbxContent>
                </v:textbox>
              </v:shape>
            </w:pict>
          </mc:Fallback>
        </mc:AlternateContent>
      </w:r>
      <w:r w:rsidR="00DF455E" w:rsidRPr="00977009">
        <w:rPr>
          <w:lang w:val="en-GB"/>
        </w:rPr>
        <w:br w:type="page"/>
      </w:r>
    </w:p>
    <w:p w:rsidR="008E0961" w:rsidRPr="00977009" w:rsidRDefault="008E0961" w:rsidP="00B93446">
      <w:pPr>
        <w:pStyle w:val="IntenseQuote"/>
        <w:rPr>
          <w:lang w:val="en-GB"/>
        </w:rPr>
      </w:pPr>
      <w:r w:rsidRPr="00977009">
        <w:rPr>
          <w:lang w:val="en-GB"/>
        </w:rPr>
        <w:lastRenderedPageBreak/>
        <w:t>REPORT on dldp’s activit</w:t>
      </w:r>
      <w:r w:rsidR="004F79A8" w:rsidRPr="00977009">
        <w:rPr>
          <w:lang w:val="en-GB"/>
        </w:rPr>
        <w:t>y</w:t>
      </w:r>
      <w:r w:rsidRPr="00977009">
        <w:rPr>
          <w:lang w:val="en-GB"/>
        </w:rPr>
        <w:t xml:space="preserve"> in media</w:t>
      </w:r>
    </w:p>
    <w:p w:rsidR="005F32A3" w:rsidRDefault="008E0961" w:rsidP="00D20129">
      <w:pPr>
        <w:pStyle w:val="Title"/>
        <w:rPr>
          <w:rFonts w:asciiTheme="minorHAnsi" w:hAnsiTheme="minorHAnsi"/>
          <w:sz w:val="22"/>
          <w:szCs w:val="22"/>
          <w:lang w:val="en-GB"/>
        </w:rPr>
      </w:pPr>
      <w:r w:rsidRPr="005F32A3">
        <w:rPr>
          <w:rFonts w:asciiTheme="minorHAnsi" w:hAnsiTheme="minorHAnsi"/>
          <w:sz w:val="22"/>
          <w:szCs w:val="22"/>
          <w:lang w:val="en-GB"/>
        </w:rPr>
        <w:t xml:space="preserve">During </w:t>
      </w:r>
      <w:r w:rsidR="005C03BE" w:rsidRPr="005F32A3">
        <w:rPr>
          <w:rFonts w:asciiTheme="minorHAnsi" w:hAnsiTheme="minorHAnsi"/>
          <w:sz w:val="22"/>
          <w:szCs w:val="22"/>
          <w:lang w:val="en-GB"/>
        </w:rPr>
        <w:t>1</w:t>
      </w:r>
      <w:r w:rsidR="005F32A3" w:rsidRPr="005F32A3">
        <w:rPr>
          <w:rFonts w:asciiTheme="minorHAnsi" w:hAnsiTheme="minorHAnsi"/>
          <w:sz w:val="22"/>
          <w:szCs w:val="22"/>
          <w:lang w:val="en-GB"/>
        </w:rPr>
        <w:t>5</w:t>
      </w:r>
      <w:r w:rsidR="00150662" w:rsidRPr="005F32A3">
        <w:rPr>
          <w:rFonts w:asciiTheme="minorHAnsi" w:hAnsiTheme="minorHAnsi"/>
          <w:sz w:val="22"/>
          <w:szCs w:val="22"/>
          <w:vertAlign w:val="superscript"/>
          <w:lang w:val="en-GB"/>
        </w:rPr>
        <w:t>th</w:t>
      </w:r>
      <w:r w:rsidR="00032134" w:rsidRPr="005F32A3">
        <w:rPr>
          <w:rFonts w:asciiTheme="minorHAnsi" w:hAnsiTheme="minorHAnsi"/>
          <w:sz w:val="22"/>
          <w:szCs w:val="22"/>
          <w:lang w:val="en-GB"/>
        </w:rPr>
        <w:t xml:space="preserve"> </w:t>
      </w:r>
      <w:r w:rsidR="00150662" w:rsidRPr="005F32A3">
        <w:rPr>
          <w:rFonts w:asciiTheme="minorHAnsi" w:hAnsiTheme="minorHAnsi"/>
          <w:sz w:val="22"/>
          <w:szCs w:val="22"/>
          <w:lang w:val="en-GB"/>
        </w:rPr>
        <w:t xml:space="preserve">of </w:t>
      </w:r>
      <w:r w:rsidR="005F32A3" w:rsidRPr="005F32A3">
        <w:rPr>
          <w:rFonts w:asciiTheme="minorHAnsi" w:hAnsiTheme="minorHAnsi"/>
          <w:sz w:val="22"/>
          <w:szCs w:val="22"/>
          <w:lang w:val="en-GB"/>
        </w:rPr>
        <w:t>June, 2016</w:t>
      </w:r>
      <w:r w:rsidR="000249E4" w:rsidRPr="005F32A3">
        <w:rPr>
          <w:rFonts w:asciiTheme="minorHAnsi" w:hAnsiTheme="minorHAnsi"/>
          <w:sz w:val="22"/>
          <w:szCs w:val="22"/>
          <w:lang w:val="en-GB"/>
        </w:rPr>
        <w:t xml:space="preserve"> </w:t>
      </w:r>
      <w:r w:rsidRPr="005F32A3">
        <w:rPr>
          <w:rFonts w:asciiTheme="minorHAnsi" w:hAnsiTheme="minorHAnsi"/>
          <w:sz w:val="22"/>
          <w:szCs w:val="22"/>
          <w:lang w:val="en-GB"/>
        </w:rPr>
        <w:t xml:space="preserve">dldp has </w:t>
      </w:r>
      <w:r w:rsidR="00150662" w:rsidRPr="005F32A3">
        <w:rPr>
          <w:rFonts w:asciiTheme="minorHAnsi" w:hAnsiTheme="minorHAnsi"/>
          <w:sz w:val="22"/>
          <w:szCs w:val="22"/>
          <w:lang w:val="en-GB"/>
        </w:rPr>
        <w:t xml:space="preserve">organised </w:t>
      </w:r>
      <w:r w:rsidR="005F32A3" w:rsidRPr="005F32A3">
        <w:rPr>
          <w:rFonts w:asciiTheme="minorHAnsi" w:hAnsiTheme="minorHAnsi"/>
          <w:sz w:val="22"/>
          <w:szCs w:val="22"/>
          <w:lang w:val="en-GB"/>
        </w:rPr>
        <w:t xml:space="preserve">in collaboration with the Ministry of Environment </w:t>
      </w:r>
      <w:r w:rsidR="005F32A3">
        <w:rPr>
          <w:rFonts w:asciiTheme="minorHAnsi" w:hAnsiTheme="minorHAnsi"/>
          <w:sz w:val="22"/>
          <w:szCs w:val="22"/>
          <w:lang w:val="en-GB"/>
        </w:rPr>
        <w:t xml:space="preserve">the National Conference on Waste Management focusing on its challenges and opportunities </w:t>
      </w:r>
      <w:r w:rsidR="00FC51F8">
        <w:rPr>
          <w:rFonts w:asciiTheme="minorHAnsi" w:hAnsiTheme="minorHAnsi"/>
          <w:sz w:val="22"/>
          <w:szCs w:val="22"/>
          <w:lang w:val="en-GB"/>
        </w:rPr>
        <w:t xml:space="preserve">after TAR </w:t>
      </w:r>
      <w:r w:rsidR="005F32A3">
        <w:rPr>
          <w:rFonts w:asciiTheme="minorHAnsi" w:hAnsiTheme="minorHAnsi"/>
          <w:sz w:val="22"/>
          <w:szCs w:val="22"/>
          <w:lang w:val="en-GB"/>
        </w:rPr>
        <w:t xml:space="preserve">in the frame of the revision of national strategy on decentralisation. </w:t>
      </w:r>
    </w:p>
    <w:p w:rsidR="00FC51F8" w:rsidRDefault="005F32A3" w:rsidP="00FC51F8">
      <w:pPr>
        <w:pStyle w:val="Title"/>
        <w:rPr>
          <w:rFonts w:asciiTheme="minorHAnsi" w:hAnsiTheme="minorHAnsi"/>
          <w:sz w:val="22"/>
          <w:szCs w:val="22"/>
          <w:lang w:val="en-GB"/>
        </w:rPr>
      </w:pPr>
      <w:r w:rsidRPr="005F32A3">
        <w:rPr>
          <w:rFonts w:asciiTheme="minorHAnsi" w:hAnsiTheme="minorHAnsi"/>
          <w:sz w:val="22"/>
          <w:szCs w:val="22"/>
          <w:lang w:val="en-GB"/>
        </w:rPr>
        <w:t>Regarding implementation of national strategy on waste dldp directly contributed in three pillars of national strategy: Planning, Education, Resourcing, and at the level possible in suggestions for improving national legislation through bottom up evidences</w:t>
      </w:r>
      <w:r>
        <w:rPr>
          <w:rFonts w:asciiTheme="minorHAnsi" w:hAnsiTheme="minorHAnsi"/>
          <w:sz w:val="22"/>
          <w:szCs w:val="22"/>
          <w:lang w:val="en-GB"/>
        </w:rPr>
        <w:t>.</w:t>
      </w:r>
    </w:p>
    <w:p w:rsidR="00FC51F8" w:rsidRPr="00FC51F8" w:rsidRDefault="005F32A3" w:rsidP="00FC51F8">
      <w:pPr>
        <w:pStyle w:val="Title"/>
        <w:rPr>
          <w:rFonts w:eastAsiaTheme="minorHAnsi"/>
        </w:rPr>
      </w:pPr>
      <w:r w:rsidRPr="005F32A3">
        <w:rPr>
          <w:rFonts w:asciiTheme="minorHAnsi" w:hAnsiTheme="minorHAnsi"/>
          <w:sz w:val="22"/>
          <w:szCs w:val="22"/>
          <w:lang w:val="en-GB"/>
        </w:rPr>
        <w:t>In dldp working area there are already elaborated 11 local waste management plans, hundreds of local officials are trained, covered service area is extended with 21% and cost coverage increased with almost 12%. Several instruments such as manual and training curricula on planning local waste management and cost and tariff calculation, have contributed to improve the service delivery and extend the pool of experts in the region. Detailed studies on optimization of the service through transportation and recycling helped decision makers in strategic choices. Involvement and participation of the communities have been raised through information and awareness campaigns.</w:t>
      </w:r>
      <w:r w:rsidR="00FC51F8" w:rsidRPr="00FC51F8">
        <w:rPr>
          <w:rFonts w:eastAsiaTheme="minorHAnsi"/>
        </w:rPr>
        <w:t xml:space="preserve"> </w:t>
      </w:r>
      <w:r w:rsidR="00FC51F8" w:rsidRPr="00FC51F8">
        <w:rPr>
          <w:rFonts w:asciiTheme="minorHAnsi" w:hAnsiTheme="minorHAnsi"/>
          <w:sz w:val="22"/>
          <w:szCs w:val="22"/>
          <w:lang w:val="en-GB"/>
        </w:rPr>
        <w:t>Dldp approach on mobilizing communities through offering them the right platforms such as social media and concrete actions (collecting and selling the recycled materials) aims to make people more confident for the contribution of their actions and local authorities more responsible.</w:t>
      </w:r>
    </w:p>
    <w:p w:rsidR="005F32A3" w:rsidRDefault="005F32A3" w:rsidP="00D20129">
      <w:pPr>
        <w:pStyle w:val="Title"/>
        <w:rPr>
          <w:rFonts w:asciiTheme="minorHAnsi" w:hAnsiTheme="minorHAnsi"/>
          <w:sz w:val="22"/>
          <w:szCs w:val="22"/>
          <w:lang w:val="en-GB"/>
        </w:rPr>
      </w:pPr>
    </w:p>
    <w:p w:rsidR="001B4F48" w:rsidRPr="005F32A3" w:rsidRDefault="001B4F48" w:rsidP="00924C38">
      <w:pPr>
        <w:pStyle w:val="Title"/>
        <w:jc w:val="both"/>
        <w:rPr>
          <w:rFonts w:asciiTheme="minorHAnsi" w:hAnsiTheme="minorHAnsi"/>
          <w:sz w:val="22"/>
          <w:szCs w:val="22"/>
          <w:lang w:val="en-GB"/>
        </w:rPr>
      </w:pPr>
    </w:p>
    <w:p w:rsidR="00FC51F8" w:rsidRDefault="00FC51F8" w:rsidP="00924C38">
      <w:pPr>
        <w:pStyle w:val="Title"/>
        <w:jc w:val="both"/>
        <w:rPr>
          <w:rFonts w:asciiTheme="minorHAnsi" w:hAnsiTheme="minorHAnsi"/>
          <w:sz w:val="22"/>
          <w:szCs w:val="22"/>
          <w:lang w:val="en-GB"/>
        </w:rPr>
      </w:pPr>
      <w:r>
        <w:rPr>
          <w:noProof/>
        </w:rPr>
        <w:drawing>
          <wp:inline distT="0" distB="0" distL="0" distR="0">
            <wp:extent cx="3800484" cy="2161789"/>
            <wp:effectExtent l="0" t="0" r="0" b="0"/>
            <wp:docPr id="13" name="Picture 13" descr="C:\Users\BlerindaKraja.DLDP\Desktop\News 2016\Konferenca e WM_15 June 2016\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rindaKraja.DLDP\Desktop\News 2016\Konferenca e WM_15 June 2016\foto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8795" cy="2160828"/>
                    </a:xfrm>
                    <a:prstGeom prst="rect">
                      <a:avLst/>
                    </a:prstGeom>
                    <a:noFill/>
                    <a:ln>
                      <a:noFill/>
                    </a:ln>
                  </pic:spPr>
                </pic:pic>
              </a:graphicData>
            </a:graphic>
          </wp:inline>
        </w:drawing>
      </w:r>
    </w:p>
    <w:p w:rsidR="00FC51F8" w:rsidRDefault="00FC51F8" w:rsidP="00FC51F8">
      <w:pPr>
        <w:rPr>
          <w:rFonts w:eastAsiaTheme="minorHAnsi"/>
        </w:rPr>
      </w:pPr>
      <w:r w:rsidRPr="00FC51F8">
        <w:rPr>
          <w:rFonts w:eastAsiaTheme="majorEastAsia" w:cstheme="majorBidi"/>
          <w:color w:val="17365D" w:themeColor="text2" w:themeShade="BF"/>
          <w:spacing w:val="5"/>
          <w:kern w:val="28"/>
          <w:lang w:val="en-GB"/>
        </w:rPr>
        <w:t xml:space="preserve">The conference </w:t>
      </w:r>
      <w:r>
        <w:rPr>
          <w:rFonts w:eastAsiaTheme="majorEastAsia" w:cstheme="majorBidi"/>
          <w:color w:val="17365D" w:themeColor="text2" w:themeShade="BF"/>
          <w:spacing w:val="5"/>
          <w:kern w:val="28"/>
          <w:lang w:val="en-GB"/>
        </w:rPr>
        <w:t>objective is to</w:t>
      </w:r>
      <w:r w:rsidRPr="00FC51F8">
        <w:rPr>
          <w:rFonts w:eastAsiaTheme="majorEastAsia" w:cstheme="majorBidi"/>
          <w:color w:val="17365D" w:themeColor="text2" w:themeShade="BF"/>
          <w:spacing w:val="5"/>
          <w:kern w:val="28"/>
          <w:lang w:val="en-GB"/>
        </w:rPr>
        <w:t xml:space="preserve"> serve as a consultation platform among various governmental and nongovermental, national and local actors to provide recommendations about what should be done starting from the identified local needs and existing opportunities.</w:t>
      </w:r>
    </w:p>
    <w:p w:rsidR="00241005" w:rsidRDefault="00241005" w:rsidP="00FC51F8">
      <w:pPr>
        <w:rPr>
          <w:rFonts w:eastAsiaTheme="majorEastAsia" w:cstheme="majorBidi"/>
          <w:color w:val="17365D" w:themeColor="text2" w:themeShade="BF"/>
          <w:spacing w:val="5"/>
          <w:kern w:val="28"/>
          <w:lang w:val="en-GB"/>
        </w:rPr>
      </w:pPr>
      <w:r>
        <w:rPr>
          <w:rFonts w:eastAsiaTheme="majorEastAsia" w:cstheme="majorBidi"/>
          <w:color w:val="17365D" w:themeColor="text2" w:themeShade="BF"/>
          <w:spacing w:val="5"/>
          <w:kern w:val="28"/>
          <w:lang w:val="en-GB"/>
        </w:rPr>
        <w:t>In the conference there were discussed and shared:</w:t>
      </w:r>
    </w:p>
    <w:p w:rsidR="00FC51F8" w:rsidRDefault="00241005" w:rsidP="00241005">
      <w:pPr>
        <w:pStyle w:val="ListParagraph"/>
        <w:numPr>
          <w:ilvl w:val="0"/>
          <w:numId w:val="4"/>
        </w:numPr>
        <w:rPr>
          <w:rFonts w:eastAsiaTheme="majorEastAsia" w:cstheme="majorBidi"/>
          <w:color w:val="17365D" w:themeColor="text2" w:themeShade="BF"/>
          <w:spacing w:val="5"/>
          <w:kern w:val="28"/>
          <w:lang w:val="en-GB"/>
        </w:rPr>
      </w:pPr>
      <w:r>
        <w:rPr>
          <w:rFonts w:eastAsiaTheme="majorEastAsia" w:cstheme="majorBidi"/>
          <w:color w:val="17365D" w:themeColor="text2" w:themeShade="BF"/>
          <w:spacing w:val="5"/>
          <w:kern w:val="28"/>
          <w:lang w:val="en-GB"/>
        </w:rPr>
        <w:t>S</w:t>
      </w:r>
      <w:r w:rsidRPr="00241005">
        <w:rPr>
          <w:rFonts w:eastAsiaTheme="majorEastAsia" w:cstheme="majorBidi"/>
          <w:color w:val="17365D" w:themeColor="text2" w:themeShade="BF"/>
          <w:spacing w:val="5"/>
          <w:kern w:val="28"/>
          <w:lang w:val="en-GB"/>
        </w:rPr>
        <w:t xml:space="preserve">ome of the practices and tools developed in response to the consolidation of the TAR with the key stakeholdres in the waste sector. </w:t>
      </w:r>
    </w:p>
    <w:p w:rsidR="00241005" w:rsidRDefault="00241005" w:rsidP="00241005">
      <w:pPr>
        <w:pStyle w:val="ListParagraph"/>
        <w:numPr>
          <w:ilvl w:val="0"/>
          <w:numId w:val="4"/>
        </w:numPr>
        <w:rPr>
          <w:rFonts w:eastAsiaTheme="majorEastAsia" w:cstheme="majorBidi"/>
          <w:color w:val="17365D" w:themeColor="text2" w:themeShade="BF"/>
          <w:spacing w:val="5"/>
          <w:kern w:val="28"/>
          <w:lang w:val="en-GB"/>
        </w:rPr>
      </w:pPr>
      <w:r>
        <w:rPr>
          <w:rFonts w:eastAsiaTheme="majorEastAsia" w:cstheme="majorBidi"/>
          <w:color w:val="17365D" w:themeColor="text2" w:themeShade="BF"/>
          <w:spacing w:val="5"/>
          <w:kern w:val="28"/>
          <w:lang w:val="en-GB"/>
        </w:rPr>
        <w:t>Public hearing on draft DCM on WM cost and tariff model.</w:t>
      </w:r>
    </w:p>
    <w:p w:rsidR="00241005" w:rsidRDefault="00241005" w:rsidP="00241005">
      <w:pPr>
        <w:rPr>
          <w:rFonts w:eastAsiaTheme="majorEastAsia" w:cstheme="majorBidi"/>
          <w:color w:val="17365D" w:themeColor="text2" w:themeShade="BF"/>
          <w:spacing w:val="5"/>
          <w:kern w:val="28"/>
          <w:lang w:val="en-GB"/>
        </w:rPr>
      </w:pPr>
    </w:p>
    <w:p w:rsidR="00241005" w:rsidRDefault="00241005" w:rsidP="00241005">
      <w:pPr>
        <w:rPr>
          <w:rFonts w:eastAsiaTheme="majorEastAsia" w:cstheme="majorBidi"/>
          <w:color w:val="17365D" w:themeColor="text2" w:themeShade="BF"/>
          <w:spacing w:val="5"/>
          <w:kern w:val="28"/>
          <w:lang w:val="en-GB"/>
        </w:rPr>
      </w:pPr>
      <w:r>
        <w:rPr>
          <w:rFonts w:eastAsiaTheme="majorEastAsia" w:cstheme="majorBidi"/>
          <w:color w:val="17365D" w:themeColor="text2" w:themeShade="BF"/>
          <w:spacing w:val="5"/>
          <w:kern w:val="28"/>
          <w:lang w:val="en-GB"/>
        </w:rPr>
        <w:lastRenderedPageBreak/>
        <w:t xml:space="preserve">In this national event there were invited and participated Mayors of the 61 municipalities, LGUs experts of public services in waste sector, and engaged ministries in </w:t>
      </w:r>
      <w:r w:rsidR="00AC2388">
        <w:rPr>
          <w:rFonts w:eastAsiaTheme="majorEastAsia" w:cstheme="majorBidi"/>
          <w:color w:val="17365D" w:themeColor="text2" w:themeShade="BF"/>
          <w:spacing w:val="5"/>
          <w:kern w:val="28"/>
          <w:lang w:val="en-GB"/>
        </w:rPr>
        <w:t>waste sector also respective development programmes and donors focused on waste management.</w:t>
      </w:r>
    </w:p>
    <w:p w:rsidR="00AC2388" w:rsidRPr="00241005" w:rsidRDefault="00AC2388" w:rsidP="00241005">
      <w:pPr>
        <w:rPr>
          <w:rFonts w:eastAsiaTheme="majorEastAsia" w:cstheme="majorBidi"/>
          <w:color w:val="17365D" w:themeColor="text2" w:themeShade="BF"/>
          <w:spacing w:val="5"/>
          <w:kern w:val="28"/>
          <w:lang w:val="en-GB"/>
        </w:rPr>
      </w:pPr>
    </w:p>
    <w:p w:rsidR="00D20129" w:rsidRPr="005F32A3" w:rsidRDefault="004F79A8" w:rsidP="00BD2341">
      <w:pPr>
        <w:pStyle w:val="Title"/>
        <w:jc w:val="both"/>
        <w:rPr>
          <w:rFonts w:asciiTheme="minorHAnsi" w:hAnsiTheme="minorHAnsi"/>
          <w:sz w:val="22"/>
          <w:szCs w:val="22"/>
          <w:lang w:val="en-GB"/>
        </w:rPr>
      </w:pPr>
      <w:r w:rsidRPr="005F32A3">
        <w:rPr>
          <w:rFonts w:asciiTheme="minorHAnsi" w:hAnsiTheme="minorHAnsi"/>
          <w:sz w:val="22"/>
          <w:szCs w:val="22"/>
          <w:lang w:val="en-GB"/>
        </w:rPr>
        <w:t>The</w:t>
      </w:r>
      <w:r w:rsidR="003D3780" w:rsidRPr="005F32A3">
        <w:rPr>
          <w:rFonts w:asciiTheme="minorHAnsi" w:hAnsiTheme="minorHAnsi"/>
          <w:sz w:val="22"/>
          <w:szCs w:val="22"/>
          <w:lang w:val="en-GB"/>
        </w:rPr>
        <w:t xml:space="preserve"> </w:t>
      </w:r>
      <w:r w:rsidR="00AC2388">
        <w:rPr>
          <w:rFonts w:asciiTheme="minorHAnsi" w:hAnsiTheme="minorHAnsi"/>
          <w:sz w:val="22"/>
          <w:szCs w:val="22"/>
          <w:lang w:val="en-GB"/>
        </w:rPr>
        <w:t>National Conference</w:t>
      </w:r>
      <w:r w:rsidRPr="005F32A3">
        <w:rPr>
          <w:rFonts w:asciiTheme="minorHAnsi" w:hAnsiTheme="minorHAnsi"/>
          <w:sz w:val="22"/>
          <w:szCs w:val="22"/>
          <w:lang w:val="en-GB"/>
        </w:rPr>
        <w:t xml:space="preserve"> was followed by: </w:t>
      </w:r>
      <w:r w:rsidR="000261BF">
        <w:rPr>
          <w:rFonts w:asciiTheme="minorHAnsi" w:hAnsiTheme="minorHAnsi"/>
          <w:sz w:val="22"/>
          <w:szCs w:val="22"/>
          <w:lang w:val="en-GB"/>
        </w:rPr>
        <w:t>3</w:t>
      </w:r>
      <w:r w:rsidRPr="000261BF">
        <w:rPr>
          <w:rFonts w:asciiTheme="minorHAnsi" w:hAnsiTheme="minorHAnsi"/>
          <w:sz w:val="22"/>
          <w:szCs w:val="22"/>
          <w:lang w:val="en-GB"/>
        </w:rPr>
        <w:t xml:space="preserve"> TV media</w:t>
      </w:r>
      <w:r w:rsidR="001B4F48" w:rsidRPr="000261BF">
        <w:rPr>
          <w:rFonts w:asciiTheme="minorHAnsi" w:hAnsiTheme="minorHAnsi"/>
          <w:sz w:val="22"/>
          <w:szCs w:val="22"/>
          <w:lang w:val="en-GB"/>
        </w:rPr>
        <w:t xml:space="preserve">, </w:t>
      </w:r>
      <w:r w:rsidR="000261BF">
        <w:rPr>
          <w:rFonts w:asciiTheme="minorHAnsi" w:hAnsiTheme="minorHAnsi"/>
          <w:sz w:val="22"/>
          <w:szCs w:val="22"/>
          <w:lang w:val="en-GB"/>
        </w:rPr>
        <w:t>3</w:t>
      </w:r>
      <w:r w:rsidRPr="000261BF">
        <w:rPr>
          <w:rFonts w:asciiTheme="minorHAnsi" w:hAnsiTheme="minorHAnsi"/>
          <w:sz w:val="22"/>
          <w:szCs w:val="22"/>
          <w:lang w:val="en-GB"/>
        </w:rPr>
        <w:t xml:space="preserve"> written media and </w:t>
      </w:r>
      <w:r w:rsidR="000261BF">
        <w:rPr>
          <w:rFonts w:asciiTheme="minorHAnsi" w:hAnsiTheme="minorHAnsi"/>
          <w:sz w:val="22"/>
          <w:szCs w:val="22"/>
          <w:lang w:val="en-GB"/>
        </w:rPr>
        <w:t>5</w:t>
      </w:r>
      <w:r w:rsidR="001B4F48" w:rsidRPr="000261BF">
        <w:rPr>
          <w:rFonts w:asciiTheme="minorHAnsi" w:hAnsiTheme="minorHAnsi"/>
          <w:sz w:val="22"/>
          <w:szCs w:val="22"/>
          <w:lang w:val="en-GB"/>
        </w:rPr>
        <w:t xml:space="preserve"> other sites</w:t>
      </w:r>
      <w:r w:rsidRPr="000261BF">
        <w:rPr>
          <w:rFonts w:asciiTheme="minorHAnsi" w:hAnsiTheme="minorHAnsi"/>
          <w:sz w:val="22"/>
          <w:szCs w:val="22"/>
          <w:lang w:val="en-GB"/>
        </w:rPr>
        <w:t>.</w:t>
      </w:r>
    </w:p>
    <w:p w:rsidR="00BD2341" w:rsidRPr="005F32A3" w:rsidRDefault="00BD2341" w:rsidP="00D20129">
      <w:pPr>
        <w:pStyle w:val="Title"/>
        <w:rPr>
          <w:rFonts w:asciiTheme="minorHAnsi" w:hAnsiTheme="minorHAnsi"/>
          <w:sz w:val="22"/>
          <w:szCs w:val="22"/>
          <w:lang w:val="en-GB"/>
        </w:rPr>
      </w:pPr>
    </w:p>
    <w:p w:rsidR="00C23B65" w:rsidRPr="005F32A3" w:rsidRDefault="00C23B65" w:rsidP="00D20129">
      <w:pPr>
        <w:pStyle w:val="Title"/>
        <w:rPr>
          <w:rFonts w:asciiTheme="minorHAnsi" w:hAnsiTheme="minorHAnsi"/>
          <w:sz w:val="22"/>
          <w:szCs w:val="22"/>
          <w:lang w:val="en-GB"/>
        </w:rPr>
      </w:pPr>
      <w:r w:rsidRPr="005F32A3">
        <w:rPr>
          <w:rFonts w:asciiTheme="minorHAnsi" w:hAnsiTheme="minorHAnsi"/>
          <w:sz w:val="22"/>
          <w:szCs w:val="22"/>
          <w:lang w:val="en-GB"/>
        </w:rPr>
        <w:t xml:space="preserve">The following tables represent </w:t>
      </w:r>
      <w:r w:rsidR="00E102FE" w:rsidRPr="005F32A3">
        <w:rPr>
          <w:rFonts w:asciiTheme="minorHAnsi" w:hAnsiTheme="minorHAnsi"/>
          <w:sz w:val="22"/>
          <w:szCs w:val="22"/>
          <w:lang w:val="en-GB"/>
        </w:rPr>
        <w:t xml:space="preserve">summarized </w:t>
      </w:r>
      <w:r w:rsidRPr="005F32A3">
        <w:rPr>
          <w:rFonts w:asciiTheme="minorHAnsi" w:hAnsiTheme="minorHAnsi"/>
          <w:sz w:val="22"/>
          <w:szCs w:val="22"/>
          <w:lang w:val="en-GB"/>
        </w:rPr>
        <w:t xml:space="preserve">data on </w:t>
      </w:r>
      <w:r w:rsidR="001D2DFA" w:rsidRPr="005F32A3">
        <w:rPr>
          <w:rFonts w:asciiTheme="minorHAnsi" w:hAnsiTheme="minorHAnsi"/>
          <w:sz w:val="22"/>
          <w:szCs w:val="22"/>
          <w:lang w:val="en-GB"/>
        </w:rPr>
        <w:t>respective</w:t>
      </w:r>
      <w:r w:rsidRPr="005F32A3">
        <w:rPr>
          <w:rFonts w:asciiTheme="minorHAnsi" w:hAnsiTheme="minorHAnsi"/>
          <w:sz w:val="22"/>
          <w:szCs w:val="22"/>
          <w:lang w:val="en-GB"/>
        </w:rPr>
        <w:t xml:space="preserve"> activit</w:t>
      </w:r>
      <w:r w:rsidR="001D2DFA" w:rsidRPr="005F32A3">
        <w:rPr>
          <w:rFonts w:asciiTheme="minorHAnsi" w:hAnsiTheme="minorHAnsi"/>
          <w:sz w:val="22"/>
          <w:szCs w:val="22"/>
          <w:lang w:val="en-GB"/>
        </w:rPr>
        <w:t>y</w:t>
      </w:r>
      <w:r w:rsidRPr="005F32A3">
        <w:rPr>
          <w:rFonts w:asciiTheme="minorHAnsi" w:hAnsiTheme="minorHAnsi"/>
          <w:sz w:val="22"/>
          <w:szCs w:val="22"/>
          <w:lang w:val="en-GB"/>
        </w:rPr>
        <w:t xml:space="preserve"> media coverage.</w:t>
      </w:r>
    </w:p>
    <w:p w:rsidR="004B7AD9" w:rsidRPr="005F32A3" w:rsidRDefault="004B7AD9" w:rsidP="004B7AD9">
      <w:pPr>
        <w:rPr>
          <w:lang w:val="en-GB"/>
        </w:rPr>
      </w:pPr>
    </w:p>
    <w:tbl>
      <w:tblPr>
        <w:tblStyle w:val="MediumList2-Accent2"/>
        <w:tblW w:w="10098" w:type="dxa"/>
        <w:tblLook w:val="04A0" w:firstRow="1" w:lastRow="0" w:firstColumn="1" w:lastColumn="0" w:noHBand="0" w:noVBand="1"/>
      </w:tblPr>
      <w:tblGrid>
        <w:gridCol w:w="1239"/>
        <w:gridCol w:w="740"/>
        <w:gridCol w:w="919"/>
        <w:gridCol w:w="1620"/>
        <w:gridCol w:w="1915"/>
        <w:gridCol w:w="3665"/>
      </w:tblGrid>
      <w:tr w:rsidR="0021489D" w:rsidRPr="005F32A3" w:rsidTr="001B4F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9" w:type="dxa"/>
            <w:gridSpan w:val="2"/>
          </w:tcPr>
          <w:p w:rsidR="0021489D" w:rsidRPr="005F32A3" w:rsidRDefault="0021489D">
            <w:pPr>
              <w:rPr>
                <w:lang w:val="en-GB"/>
              </w:rPr>
            </w:pPr>
          </w:p>
        </w:tc>
        <w:tc>
          <w:tcPr>
            <w:tcW w:w="8119" w:type="dxa"/>
            <w:gridSpan w:val="4"/>
          </w:tcPr>
          <w:p w:rsidR="0021489D" w:rsidRPr="005F32A3" w:rsidRDefault="0021489D" w:rsidP="001D2DFA">
            <w:pPr>
              <w:cnfStyle w:val="100000000000" w:firstRow="1" w:lastRow="0" w:firstColumn="0" w:lastColumn="0" w:oddVBand="0" w:evenVBand="0" w:oddHBand="0" w:evenHBand="0" w:firstRowFirstColumn="0" w:firstRowLastColumn="0" w:lastRowFirstColumn="0" w:lastRowLastColumn="0"/>
              <w:rPr>
                <w:lang w:val="en-GB"/>
              </w:rPr>
            </w:pPr>
            <w:r w:rsidRPr="005F32A3">
              <w:rPr>
                <w:lang w:val="en-GB"/>
              </w:rPr>
              <w:t>Type of media covering dldp’s activit</w:t>
            </w:r>
            <w:r w:rsidR="001D2DFA" w:rsidRPr="005F32A3">
              <w:rPr>
                <w:lang w:val="en-GB"/>
              </w:rPr>
              <w:t>y</w:t>
            </w:r>
          </w:p>
        </w:tc>
      </w:tr>
      <w:tr w:rsidR="0021489D" w:rsidRPr="005F32A3" w:rsidTr="001B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rsidR="0021489D" w:rsidRPr="005F32A3" w:rsidRDefault="002F6B58">
            <w:pPr>
              <w:rPr>
                <w:lang w:val="en-GB"/>
              </w:rPr>
            </w:pPr>
            <w:r w:rsidRPr="005F32A3">
              <w:rPr>
                <w:lang w:val="en-GB"/>
              </w:rPr>
              <w:t>Period</w:t>
            </w:r>
          </w:p>
        </w:tc>
        <w:tc>
          <w:tcPr>
            <w:tcW w:w="1659" w:type="dxa"/>
            <w:gridSpan w:val="2"/>
          </w:tcPr>
          <w:p w:rsidR="0021489D" w:rsidRPr="005F32A3" w:rsidRDefault="0021489D">
            <w:pPr>
              <w:cnfStyle w:val="000000100000" w:firstRow="0" w:lastRow="0" w:firstColumn="0" w:lastColumn="0" w:oddVBand="0" w:evenVBand="0" w:oddHBand="1" w:evenHBand="0" w:firstRowFirstColumn="0" w:firstRowLastColumn="0" w:lastRowFirstColumn="0" w:lastRowLastColumn="0"/>
              <w:rPr>
                <w:lang w:val="en-GB"/>
              </w:rPr>
            </w:pPr>
            <w:r w:rsidRPr="005F32A3">
              <w:rPr>
                <w:lang w:val="en-GB"/>
              </w:rPr>
              <w:t>Written media</w:t>
            </w:r>
          </w:p>
        </w:tc>
        <w:tc>
          <w:tcPr>
            <w:tcW w:w="1620" w:type="dxa"/>
          </w:tcPr>
          <w:p w:rsidR="0021489D" w:rsidRPr="005F32A3" w:rsidRDefault="0021489D">
            <w:pPr>
              <w:cnfStyle w:val="000000100000" w:firstRow="0" w:lastRow="0" w:firstColumn="0" w:lastColumn="0" w:oddVBand="0" w:evenVBand="0" w:oddHBand="1" w:evenHBand="0" w:firstRowFirstColumn="0" w:firstRowLastColumn="0" w:lastRowFirstColumn="0" w:lastRowLastColumn="0"/>
              <w:rPr>
                <w:lang w:val="en-GB"/>
              </w:rPr>
            </w:pPr>
            <w:r w:rsidRPr="005F32A3">
              <w:rPr>
                <w:lang w:val="en-GB"/>
              </w:rPr>
              <w:t>Audio-visual media</w:t>
            </w:r>
          </w:p>
        </w:tc>
        <w:tc>
          <w:tcPr>
            <w:tcW w:w="1915" w:type="dxa"/>
          </w:tcPr>
          <w:p w:rsidR="0021489D" w:rsidRPr="005F32A3" w:rsidRDefault="0021489D">
            <w:pPr>
              <w:cnfStyle w:val="000000100000" w:firstRow="0" w:lastRow="0" w:firstColumn="0" w:lastColumn="0" w:oddVBand="0" w:evenVBand="0" w:oddHBand="1" w:evenHBand="0" w:firstRowFirstColumn="0" w:firstRowLastColumn="0" w:lastRowFirstColumn="0" w:lastRowLastColumn="0"/>
              <w:rPr>
                <w:lang w:val="en-GB"/>
              </w:rPr>
            </w:pPr>
            <w:r w:rsidRPr="005F32A3">
              <w:rPr>
                <w:lang w:val="en-GB"/>
              </w:rPr>
              <w:t>Social media (accounts)</w:t>
            </w:r>
          </w:p>
        </w:tc>
        <w:tc>
          <w:tcPr>
            <w:tcW w:w="3665" w:type="dxa"/>
          </w:tcPr>
          <w:p w:rsidR="0021489D" w:rsidRPr="005F32A3" w:rsidRDefault="0021489D">
            <w:pPr>
              <w:cnfStyle w:val="000000100000" w:firstRow="0" w:lastRow="0" w:firstColumn="0" w:lastColumn="0" w:oddVBand="0" w:evenVBand="0" w:oddHBand="1" w:evenHBand="0" w:firstRowFirstColumn="0" w:firstRowLastColumn="0" w:lastRowFirstColumn="0" w:lastRowLastColumn="0"/>
              <w:rPr>
                <w:lang w:val="en-GB"/>
              </w:rPr>
            </w:pPr>
            <w:r w:rsidRPr="005F32A3">
              <w:rPr>
                <w:lang w:val="en-GB"/>
              </w:rPr>
              <w:t>Other</w:t>
            </w:r>
          </w:p>
        </w:tc>
      </w:tr>
      <w:tr w:rsidR="0021489D" w:rsidRPr="005F32A3" w:rsidTr="001B4F48">
        <w:tc>
          <w:tcPr>
            <w:cnfStyle w:val="001000000000" w:firstRow="0" w:lastRow="0" w:firstColumn="1" w:lastColumn="0" w:oddVBand="0" w:evenVBand="0" w:oddHBand="0" w:evenHBand="0" w:firstRowFirstColumn="0" w:firstRowLastColumn="0" w:lastRowFirstColumn="0" w:lastRowLastColumn="0"/>
            <w:tcW w:w="1239" w:type="dxa"/>
          </w:tcPr>
          <w:p w:rsidR="0021489D" w:rsidRPr="005F32A3" w:rsidRDefault="000261BF">
            <w:pPr>
              <w:rPr>
                <w:lang w:val="en-GB"/>
              </w:rPr>
            </w:pPr>
            <w:r>
              <w:rPr>
                <w:lang w:val="en-GB"/>
              </w:rPr>
              <w:t>June</w:t>
            </w:r>
            <w:r w:rsidR="00852143" w:rsidRPr="005F32A3">
              <w:rPr>
                <w:lang w:val="en-GB"/>
              </w:rPr>
              <w:t xml:space="preserve"> 2016</w:t>
            </w:r>
          </w:p>
        </w:tc>
        <w:tc>
          <w:tcPr>
            <w:tcW w:w="1659" w:type="dxa"/>
            <w:gridSpan w:val="2"/>
          </w:tcPr>
          <w:p w:rsidR="00852143" w:rsidRPr="005F32A3" w:rsidRDefault="000261BF" w:rsidP="004F79A8">
            <w:pPr>
              <w:cnfStyle w:val="000000000000" w:firstRow="0" w:lastRow="0" w:firstColumn="0" w:lastColumn="0" w:oddVBand="0" w:evenVBand="0" w:oddHBand="0" w:evenHBand="0" w:firstRowFirstColumn="0" w:firstRowLastColumn="0" w:lastRowFirstColumn="0" w:lastRowLastColumn="0"/>
              <w:rPr>
                <w:lang w:val="en-GB"/>
              </w:rPr>
            </w:pPr>
            <w:r>
              <w:rPr>
                <w:lang w:val="en-GB"/>
              </w:rPr>
              <w:t>Panorama</w:t>
            </w:r>
          </w:p>
          <w:p w:rsidR="00D85500" w:rsidRPr="005F32A3" w:rsidRDefault="000261BF" w:rsidP="004F79A8">
            <w:pPr>
              <w:cnfStyle w:val="000000000000" w:firstRow="0" w:lastRow="0" w:firstColumn="0" w:lastColumn="0" w:oddVBand="0" w:evenVBand="0" w:oddHBand="0" w:evenHBand="0" w:firstRowFirstColumn="0" w:firstRowLastColumn="0" w:lastRowFirstColumn="0" w:lastRowLastColumn="0"/>
              <w:rPr>
                <w:lang w:val="en-GB"/>
              </w:rPr>
            </w:pPr>
            <w:r>
              <w:rPr>
                <w:lang w:val="en-GB"/>
              </w:rPr>
              <w:t>Shqiptarja</w:t>
            </w:r>
          </w:p>
          <w:p w:rsidR="00D85500" w:rsidRPr="005F32A3" w:rsidRDefault="000261BF" w:rsidP="004F79A8">
            <w:pPr>
              <w:cnfStyle w:val="000000000000" w:firstRow="0" w:lastRow="0" w:firstColumn="0" w:lastColumn="0" w:oddVBand="0" w:evenVBand="0" w:oddHBand="0" w:evenHBand="0" w:firstRowFirstColumn="0" w:firstRowLastColumn="0" w:lastRowFirstColumn="0" w:lastRowLastColumn="0"/>
              <w:rPr>
                <w:lang w:val="en-GB"/>
              </w:rPr>
            </w:pPr>
            <w:r>
              <w:rPr>
                <w:lang w:val="en-GB"/>
              </w:rPr>
              <w:t>Rilindja Demokratike</w:t>
            </w:r>
          </w:p>
        </w:tc>
        <w:tc>
          <w:tcPr>
            <w:tcW w:w="1620" w:type="dxa"/>
          </w:tcPr>
          <w:p w:rsidR="00EB7CD8" w:rsidRPr="005F32A3" w:rsidRDefault="00852143" w:rsidP="00EB7CD8">
            <w:pPr>
              <w:cnfStyle w:val="000000000000" w:firstRow="0" w:lastRow="0" w:firstColumn="0" w:lastColumn="0" w:oddVBand="0" w:evenVBand="0" w:oddHBand="0" w:evenHBand="0" w:firstRowFirstColumn="0" w:firstRowLastColumn="0" w:lastRowFirstColumn="0" w:lastRowLastColumn="0"/>
              <w:rPr>
                <w:lang w:val="en-GB"/>
              </w:rPr>
            </w:pPr>
            <w:r w:rsidRPr="005F32A3">
              <w:rPr>
                <w:lang w:val="en-GB"/>
              </w:rPr>
              <w:t>OraNews</w:t>
            </w:r>
          </w:p>
          <w:p w:rsidR="00862D1A" w:rsidRPr="005F32A3" w:rsidRDefault="000261BF" w:rsidP="00EB7CD8">
            <w:pPr>
              <w:cnfStyle w:val="000000000000" w:firstRow="0" w:lastRow="0" w:firstColumn="0" w:lastColumn="0" w:oddVBand="0" w:evenVBand="0" w:oddHBand="0" w:evenHBand="0" w:firstRowFirstColumn="0" w:firstRowLastColumn="0" w:lastRowFirstColumn="0" w:lastRowLastColumn="0"/>
              <w:rPr>
                <w:lang w:val="en-GB"/>
              </w:rPr>
            </w:pPr>
            <w:r>
              <w:rPr>
                <w:lang w:val="en-GB"/>
              </w:rPr>
              <w:t>Scan TV</w:t>
            </w:r>
          </w:p>
          <w:p w:rsidR="00D20129" w:rsidRPr="005F32A3" w:rsidRDefault="000261BF" w:rsidP="004F23C8">
            <w:pPr>
              <w:cnfStyle w:val="000000000000" w:firstRow="0" w:lastRow="0" w:firstColumn="0" w:lastColumn="0" w:oddVBand="0" w:evenVBand="0" w:oddHBand="0" w:evenHBand="0" w:firstRowFirstColumn="0" w:firstRowLastColumn="0" w:lastRowFirstColumn="0" w:lastRowLastColumn="0"/>
              <w:rPr>
                <w:lang w:val="en-GB"/>
              </w:rPr>
            </w:pPr>
            <w:r>
              <w:rPr>
                <w:lang w:val="en-GB"/>
              </w:rPr>
              <w:t>Report TV</w:t>
            </w:r>
          </w:p>
        </w:tc>
        <w:tc>
          <w:tcPr>
            <w:tcW w:w="1915" w:type="dxa"/>
          </w:tcPr>
          <w:p w:rsidR="00EB7CD8" w:rsidRPr="005F32A3" w:rsidRDefault="001B4F48" w:rsidP="004F23C8">
            <w:pPr>
              <w:cnfStyle w:val="000000000000" w:firstRow="0" w:lastRow="0" w:firstColumn="0" w:lastColumn="0" w:oddVBand="0" w:evenVBand="0" w:oddHBand="0" w:evenHBand="0" w:firstRowFirstColumn="0" w:firstRowLastColumn="0" w:lastRowFirstColumn="0" w:lastRowLastColumn="0"/>
              <w:rPr>
                <w:lang w:val="en-GB"/>
              </w:rPr>
            </w:pPr>
            <w:r w:rsidRPr="005F32A3">
              <w:rPr>
                <w:lang w:val="en-GB"/>
              </w:rPr>
              <w:t>Dldp</w:t>
            </w:r>
          </w:p>
          <w:p w:rsidR="001B4F48" w:rsidRPr="005F32A3" w:rsidRDefault="000261BF" w:rsidP="001B4F48">
            <w:pPr>
              <w:cnfStyle w:val="000000000000" w:firstRow="0" w:lastRow="0" w:firstColumn="0" w:lastColumn="0" w:oddVBand="0" w:evenVBand="0" w:oddHBand="0" w:evenHBand="0" w:firstRowFirstColumn="0" w:firstRowLastColumn="0" w:lastRowFirstColumn="0" w:lastRowLastColumn="0"/>
              <w:rPr>
                <w:lang w:val="en-GB"/>
              </w:rPr>
            </w:pPr>
            <w:r>
              <w:rPr>
                <w:lang w:val="en-GB"/>
              </w:rPr>
              <w:t>Mjedisi</w:t>
            </w:r>
          </w:p>
          <w:p w:rsidR="00D85500" w:rsidRPr="005F32A3" w:rsidRDefault="00D85500" w:rsidP="001B4F48">
            <w:pPr>
              <w:cnfStyle w:val="000000000000" w:firstRow="0" w:lastRow="0" w:firstColumn="0" w:lastColumn="0" w:oddVBand="0" w:evenVBand="0" w:oddHBand="0" w:evenHBand="0" w:firstRowFirstColumn="0" w:firstRowLastColumn="0" w:lastRowFirstColumn="0" w:lastRowLastColumn="0"/>
              <w:rPr>
                <w:lang w:val="en-GB"/>
              </w:rPr>
            </w:pPr>
          </w:p>
        </w:tc>
        <w:tc>
          <w:tcPr>
            <w:tcW w:w="3665" w:type="dxa"/>
          </w:tcPr>
          <w:p w:rsidR="00D85500" w:rsidRPr="005F32A3" w:rsidRDefault="00D85500" w:rsidP="004F23C8">
            <w:pPr>
              <w:cnfStyle w:val="000000000000" w:firstRow="0" w:lastRow="0" w:firstColumn="0" w:lastColumn="0" w:oddVBand="0" w:evenVBand="0" w:oddHBand="0" w:evenHBand="0" w:firstRowFirstColumn="0" w:firstRowLastColumn="0" w:lastRowFirstColumn="0" w:lastRowLastColumn="0"/>
              <w:rPr>
                <w:lang w:val="en-GB"/>
              </w:rPr>
            </w:pPr>
            <w:r w:rsidRPr="005F32A3">
              <w:rPr>
                <w:lang w:val="en-GB"/>
              </w:rPr>
              <w:t>Agjencia Telegrafike Shqiptare</w:t>
            </w:r>
          </w:p>
          <w:p w:rsidR="00D85500" w:rsidRDefault="000261BF" w:rsidP="001B4F48">
            <w:pPr>
              <w:cnfStyle w:val="000000000000" w:firstRow="0" w:lastRow="0" w:firstColumn="0" w:lastColumn="0" w:oddVBand="0" w:evenVBand="0" w:oddHBand="0" w:evenHBand="0" w:firstRowFirstColumn="0" w:firstRowLastColumn="0" w:lastRowFirstColumn="0" w:lastRowLastColumn="0"/>
              <w:rPr>
                <w:lang w:val="en-GB"/>
              </w:rPr>
            </w:pPr>
            <w:r>
              <w:rPr>
                <w:lang w:val="en-GB"/>
              </w:rPr>
              <w:t>Hermes News</w:t>
            </w:r>
          </w:p>
          <w:p w:rsidR="000261BF" w:rsidRPr="005F32A3" w:rsidRDefault="000261BF" w:rsidP="001B4F48">
            <w:pPr>
              <w:cnfStyle w:val="000000000000" w:firstRow="0" w:lastRow="0" w:firstColumn="0" w:lastColumn="0" w:oddVBand="0" w:evenVBand="0" w:oddHBand="0" w:evenHBand="0" w:firstRowFirstColumn="0" w:firstRowLastColumn="0" w:lastRowFirstColumn="0" w:lastRowLastColumn="0"/>
              <w:rPr>
                <w:lang w:val="en-GB"/>
              </w:rPr>
            </w:pPr>
            <w:r>
              <w:rPr>
                <w:lang w:val="en-GB"/>
              </w:rPr>
              <w:t>Piruni</w:t>
            </w:r>
          </w:p>
          <w:p w:rsidR="00D85500" w:rsidRPr="005F32A3" w:rsidRDefault="00D85500" w:rsidP="001B4F48">
            <w:pPr>
              <w:cnfStyle w:val="000000000000" w:firstRow="0" w:lastRow="0" w:firstColumn="0" w:lastColumn="0" w:oddVBand="0" w:evenVBand="0" w:oddHBand="0" w:evenHBand="0" w:firstRowFirstColumn="0" w:firstRowLastColumn="0" w:lastRowFirstColumn="0" w:lastRowLastColumn="0"/>
              <w:rPr>
                <w:lang w:val="en-GB"/>
              </w:rPr>
            </w:pPr>
          </w:p>
        </w:tc>
      </w:tr>
      <w:tr w:rsidR="0021489D" w:rsidRPr="005F32A3" w:rsidTr="001B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rsidR="0021489D" w:rsidRPr="005F32A3" w:rsidRDefault="0021489D">
            <w:pPr>
              <w:rPr>
                <w:lang w:val="en-GB"/>
              </w:rPr>
            </w:pPr>
          </w:p>
        </w:tc>
        <w:tc>
          <w:tcPr>
            <w:tcW w:w="1659" w:type="dxa"/>
            <w:gridSpan w:val="2"/>
          </w:tcPr>
          <w:p w:rsidR="00EB7CD8" w:rsidRPr="005F32A3" w:rsidRDefault="00EB7CD8">
            <w:pPr>
              <w:cnfStyle w:val="000000100000" w:firstRow="0" w:lastRow="0" w:firstColumn="0" w:lastColumn="0" w:oddVBand="0" w:evenVBand="0" w:oddHBand="1" w:evenHBand="0" w:firstRowFirstColumn="0" w:firstRowLastColumn="0" w:lastRowFirstColumn="0" w:lastRowLastColumn="0"/>
              <w:rPr>
                <w:lang w:val="en-GB"/>
              </w:rPr>
            </w:pPr>
          </w:p>
        </w:tc>
        <w:tc>
          <w:tcPr>
            <w:tcW w:w="1620" w:type="dxa"/>
          </w:tcPr>
          <w:p w:rsidR="00AA0237" w:rsidRPr="005F32A3" w:rsidRDefault="00AA0237" w:rsidP="00EB7CD8">
            <w:pPr>
              <w:cnfStyle w:val="000000100000" w:firstRow="0" w:lastRow="0" w:firstColumn="0" w:lastColumn="0" w:oddVBand="0" w:evenVBand="0" w:oddHBand="1" w:evenHBand="0" w:firstRowFirstColumn="0" w:firstRowLastColumn="0" w:lastRowFirstColumn="0" w:lastRowLastColumn="0"/>
              <w:rPr>
                <w:lang w:val="en-GB"/>
              </w:rPr>
            </w:pPr>
          </w:p>
        </w:tc>
        <w:tc>
          <w:tcPr>
            <w:tcW w:w="1915" w:type="dxa"/>
          </w:tcPr>
          <w:p w:rsidR="0021489D" w:rsidRPr="005F32A3" w:rsidRDefault="0021489D">
            <w:pPr>
              <w:cnfStyle w:val="000000100000" w:firstRow="0" w:lastRow="0" w:firstColumn="0" w:lastColumn="0" w:oddVBand="0" w:evenVBand="0" w:oddHBand="1" w:evenHBand="0" w:firstRowFirstColumn="0" w:firstRowLastColumn="0" w:lastRowFirstColumn="0" w:lastRowLastColumn="0"/>
              <w:rPr>
                <w:lang w:val="en-GB"/>
              </w:rPr>
            </w:pPr>
          </w:p>
        </w:tc>
        <w:tc>
          <w:tcPr>
            <w:tcW w:w="3665" w:type="dxa"/>
          </w:tcPr>
          <w:p w:rsidR="0021489D" w:rsidRPr="005F32A3" w:rsidRDefault="0021489D">
            <w:pPr>
              <w:cnfStyle w:val="000000100000" w:firstRow="0" w:lastRow="0" w:firstColumn="0" w:lastColumn="0" w:oddVBand="0" w:evenVBand="0" w:oddHBand="1" w:evenHBand="0" w:firstRowFirstColumn="0" w:firstRowLastColumn="0" w:lastRowFirstColumn="0" w:lastRowLastColumn="0"/>
              <w:rPr>
                <w:lang w:val="en-GB"/>
              </w:rPr>
            </w:pPr>
          </w:p>
        </w:tc>
      </w:tr>
    </w:tbl>
    <w:p w:rsidR="008E0961" w:rsidRPr="005F32A3" w:rsidRDefault="008E0961">
      <w:pPr>
        <w:rPr>
          <w:lang w:val="en-GB"/>
        </w:rPr>
      </w:pPr>
    </w:p>
    <w:p w:rsidR="00AE1AFE" w:rsidRPr="005F32A3" w:rsidRDefault="00B93446" w:rsidP="00B93446">
      <w:pPr>
        <w:pStyle w:val="IntenseQuote"/>
        <w:rPr>
          <w:lang w:val="en-GB"/>
        </w:rPr>
      </w:pPr>
      <w:r w:rsidRPr="005F32A3">
        <w:rPr>
          <w:lang w:val="en-GB"/>
        </w:rPr>
        <w:t xml:space="preserve">Detailed list of </w:t>
      </w:r>
      <w:r w:rsidR="001D2DFA" w:rsidRPr="005F32A3">
        <w:rPr>
          <w:lang w:val="en-GB"/>
        </w:rPr>
        <w:t xml:space="preserve">the </w:t>
      </w:r>
      <w:r w:rsidRPr="005F32A3">
        <w:rPr>
          <w:lang w:val="en-GB"/>
        </w:rPr>
        <w:t>activit</w:t>
      </w:r>
      <w:r w:rsidR="001D2DFA" w:rsidRPr="005F32A3">
        <w:rPr>
          <w:lang w:val="en-GB"/>
        </w:rPr>
        <w:t>y</w:t>
      </w:r>
      <w:r w:rsidRPr="005F32A3">
        <w:rPr>
          <w:lang w:val="en-GB"/>
        </w:rPr>
        <w:t xml:space="preserve"> covered by media</w:t>
      </w:r>
    </w:p>
    <w:tbl>
      <w:tblPr>
        <w:tblStyle w:val="TableGrid"/>
        <w:tblW w:w="10818" w:type="dxa"/>
        <w:tblInd w:w="-725" w:type="dxa"/>
        <w:tblLayout w:type="fixed"/>
        <w:tblLook w:val="04A0" w:firstRow="1" w:lastRow="0" w:firstColumn="1" w:lastColumn="0" w:noHBand="0" w:noVBand="1"/>
      </w:tblPr>
      <w:tblGrid>
        <w:gridCol w:w="806"/>
        <w:gridCol w:w="1840"/>
        <w:gridCol w:w="2456"/>
        <w:gridCol w:w="1700"/>
        <w:gridCol w:w="4016"/>
      </w:tblGrid>
      <w:tr w:rsidR="00E41C2B" w:rsidRPr="00977009" w:rsidTr="00DF455E">
        <w:tc>
          <w:tcPr>
            <w:tcW w:w="806" w:type="dxa"/>
          </w:tcPr>
          <w:p w:rsidR="00E41C2B" w:rsidRPr="00977009" w:rsidRDefault="00E41C2B" w:rsidP="00852143">
            <w:pPr>
              <w:jc w:val="center"/>
              <w:rPr>
                <w:rFonts w:cs="Arial"/>
                <w:b/>
                <w:sz w:val="20"/>
                <w:szCs w:val="20"/>
                <w:lang w:val="en-GB"/>
              </w:rPr>
            </w:pPr>
            <w:r w:rsidRPr="00977009">
              <w:rPr>
                <w:rFonts w:cs="Arial"/>
                <w:b/>
                <w:sz w:val="20"/>
                <w:szCs w:val="20"/>
                <w:lang w:val="en-GB"/>
              </w:rPr>
              <w:t>No</w:t>
            </w:r>
          </w:p>
        </w:tc>
        <w:tc>
          <w:tcPr>
            <w:tcW w:w="1840" w:type="dxa"/>
          </w:tcPr>
          <w:p w:rsidR="00E41C2B" w:rsidRPr="00977009" w:rsidRDefault="00E41C2B" w:rsidP="00E41C2B">
            <w:pPr>
              <w:jc w:val="center"/>
              <w:rPr>
                <w:rFonts w:cs="Arial"/>
                <w:b/>
                <w:sz w:val="20"/>
                <w:szCs w:val="20"/>
                <w:lang w:val="en-GB"/>
              </w:rPr>
            </w:pPr>
            <w:r w:rsidRPr="00977009">
              <w:rPr>
                <w:rFonts w:cs="Arial"/>
                <w:b/>
                <w:sz w:val="20"/>
                <w:szCs w:val="20"/>
                <w:lang w:val="en-GB"/>
              </w:rPr>
              <w:t>Media</w:t>
            </w:r>
          </w:p>
        </w:tc>
        <w:tc>
          <w:tcPr>
            <w:tcW w:w="2456" w:type="dxa"/>
          </w:tcPr>
          <w:p w:rsidR="00E41C2B" w:rsidRPr="00977009" w:rsidRDefault="00E41C2B" w:rsidP="00852143">
            <w:pPr>
              <w:jc w:val="center"/>
              <w:rPr>
                <w:rFonts w:cs="Arial"/>
                <w:b/>
                <w:sz w:val="20"/>
                <w:szCs w:val="20"/>
                <w:lang w:val="en-GB"/>
              </w:rPr>
            </w:pPr>
            <w:r w:rsidRPr="00977009">
              <w:rPr>
                <w:rFonts w:cs="Arial"/>
                <w:b/>
                <w:sz w:val="20"/>
                <w:szCs w:val="20"/>
                <w:lang w:val="en-GB"/>
              </w:rPr>
              <w:t>Title of activity published</w:t>
            </w:r>
          </w:p>
        </w:tc>
        <w:tc>
          <w:tcPr>
            <w:tcW w:w="1700" w:type="dxa"/>
          </w:tcPr>
          <w:p w:rsidR="00E41C2B" w:rsidRPr="00977009" w:rsidRDefault="00E41C2B" w:rsidP="00E41C2B">
            <w:pPr>
              <w:jc w:val="center"/>
              <w:rPr>
                <w:rFonts w:cs="Arial"/>
                <w:b/>
                <w:sz w:val="20"/>
                <w:szCs w:val="20"/>
                <w:lang w:val="en-GB"/>
              </w:rPr>
            </w:pPr>
            <w:r w:rsidRPr="00977009">
              <w:rPr>
                <w:rFonts w:cs="Arial"/>
                <w:b/>
                <w:sz w:val="20"/>
                <w:szCs w:val="20"/>
                <w:lang w:val="en-GB"/>
              </w:rPr>
              <w:t>Date of publication</w:t>
            </w:r>
          </w:p>
        </w:tc>
        <w:tc>
          <w:tcPr>
            <w:tcW w:w="4016" w:type="dxa"/>
          </w:tcPr>
          <w:p w:rsidR="00E41C2B" w:rsidRPr="00977009" w:rsidRDefault="00E41C2B" w:rsidP="00852143">
            <w:pPr>
              <w:jc w:val="center"/>
              <w:rPr>
                <w:rFonts w:cs="Arial"/>
                <w:b/>
                <w:sz w:val="20"/>
                <w:szCs w:val="20"/>
                <w:lang w:val="en-GB"/>
              </w:rPr>
            </w:pPr>
            <w:r w:rsidRPr="00977009">
              <w:rPr>
                <w:rFonts w:cs="Arial"/>
                <w:b/>
                <w:sz w:val="20"/>
                <w:szCs w:val="20"/>
                <w:lang w:val="en-GB"/>
              </w:rPr>
              <w:t>LINK</w:t>
            </w:r>
          </w:p>
        </w:tc>
      </w:tr>
      <w:tr w:rsidR="00E41C2B" w:rsidRPr="00977009" w:rsidTr="00DF455E">
        <w:tc>
          <w:tcPr>
            <w:tcW w:w="806" w:type="dxa"/>
          </w:tcPr>
          <w:p w:rsidR="00E41C2B" w:rsidRPr="00977009" w:rsidRDefault="00E763A9" w:rsidP="00852143">
            <w:pPr>
              <w:rPr>
                <w:rFonts w:cs="Arial"/>
                <w:sz w:val="20"/>
                <w:szCs w:val="20"/>
                <w:lang w:val="en-GB"/>
              </w:rPr>
            </w:pPr>
            <w:r>
              <w:rPr>
                <w:rFonts w:cs="Arial"/>
                <w:sz w:val="20"/>
                <w:szCs w:val="20"/>
                <w:lang w:val="en-GB"/>
              </w:rPr>
              <w:t>1</w:t>
            </w:r>
          </w:p>
        </w:tc>
        <w:tc>
          <w:tcPr>
            <w:tcW w:w="1840" w:type="dxa"/>
          </w:tcPr>
          <w:p w:rsidR="00E41C2B" w:rsidRPr="00977009" w:rsidRDefault="000261BF" w:rsidP="00AC3A40">
            <w:pPr>
              <w:rPr>
                <w:rFonts w:cs="Arial"/>
                <w:sz w:val="20"/>
                <w:szCs w:val="20"/>
                <w:lang w:val="en-GB"/>
              </w:rPr>
            </w:pPr>
            <w:r>
              <w:rPr>
                <w:rFonts w:cs="Arial"/>
                <w:sz w:val="20"/>
                <w:szCs w:val="20"/>
                <w:lang w:val="en-GB"/>
              </w:rPr>
              <w:t>Agjencia Telegrafike Shqiptare</w:t>
            </w:r>
          </w:p>
        </w:tc>
        <w:tc>
          <w:tcPr>
            <w:tcW w:w="2456" w:type="dxa"/>
          </w:tcPr>
          <w:p w:rsidR="00E41C2B" w:rsidRPr="00977009" w:rsidRDefault="000261BF" w:rsidP="004E6970">
            <w:pPr>
              <w:rPr>
                <w:rFonts w:cs="Arial"/>
                <w:sz w:val="20"/>
                <w:szCs w:val="20"/>
                <w:lang w:val="en-GB"/>
              </w:rPr>
            </w:pPr>
            <w:r>
              <w:rPr>
                <w:rFonts w:cs="Arial"/>
                <w:sz w:val="20"/>
                <w:szCs w:val="20"/>
                <w:lang w:val="en-GB"/>
              </w:rPr>
              <w:t>Menaxhimi I mbetjeve: propozohet  takse e re per qytetaret</w:t>
            </w:r>
          </w:p>
        </w:tc>
        <w:tc>
          <w:tcPr>
            <w:tcW w:w="1700" w:type="dxa"/>
          </w:tcPr>
          <w:p w:rsidR="00E41C2B" w:rsidRPr="00977009" w:rsidRDefault="001A077B" w:rsidP="000261BF">
            <w:pPr>
              <w:rPr>
                <w:rFonts w:cs="Arial"/>
                <w:sz w:val="20"/>
                <w:szCs w:val="20"/>
                <w:lang w:val="en-GB"/>
              </w:rPr>
            </w:pPr>
            <w:r>
              <w:rPr>
                <w:rFonts w:cs="Arial"/>
                <w:sz w:val="20"/>
                <w:szCs w:val="20"/>
                <w:lang w:val="en-GB"/>
              </w:rPr>
              <w:t>1</w:t>
            </w:r>
            <w:r w:rsidR="000261BF">
              <w:rPr>
                <w:rFonts w:cs="Arial"/>
                <w:sz w:val="20"/>
                <w:szCs w:val="20"/>
                <w:lang w:val="en-GB"/>
              </w:rPr>
              <w:t>5</w:t>
            </w:r>
            <w:r>
              <w:rPr>
                <w:rFonts w:cs="Arial"/>
                <w:sz w:val="20"/>
                <w:szCs w:val="20"/>
                <w:lang w:val="en-GB"/>
              </w:rPr>
              <w:t>/0</w:t>
            </w:r>
            <w:r w:rsidR="000261BF">
              <w:rPr>
                <w:rFonts w:cs="Arial"/>
                <w:sz w:val="20"/>
                <w:szCs w:val="20"/>
                <w:lang w:val="en-GB"/>
              </w:rPr>
              <w:t>6</w:t>
            </w:r>
            <w:r>
              <w:rPr>
                <w:rFonts w:cs="Arial"/>
                <w:sz w:val="20"/>
                <w:szCs w:val="20"/>
                <w:lang w:val="en-GB"/>
              </w:rPr>
              <w:t>/2016</w:t>
            </w:r>
          </w:p>
        </w:tc>
        <w:tc>
          <w:tcPr>
            <w:tcW w:w="4016" w:type="dxa"/>
          </w:tcPr>
          <w:p w:rsidR="00E41C2B" w:rsidRPr="00CA0ECA" w:rsidRDefault="000261BF" w:rsidP="00852143">
            <w:hyperlink r:id="rId17" w:history="1">
              <w:r w:rsidRPr="00A93FC5">
                <w:rPr>
                  <w:rStyle w:val="Hyperlink"/>
                </w:rPr>
                <w:t>http://www.ata.gov.al/manaxhimi-i-mbetjeve-propozohet-takse-e-re-per-qytetaret/</w:t>
              </w:r>
            </w:hyperlink>
          </w:p>
        </w:tc>
      </w:tr>
      <w:tr w:rsidR="000249E4" w:rsidRPr="00977009" w:rsidTr="00DF455E">
        <w:tc>
          <w:tcPr>
            <w:tcW w:w="806" w:type="dxa"/>
          </w:tcPr>
          <w:p w:rsidR="000249E4" w:rsidRPr="00977009" w:rsidRDefault="00E763A9" w:rsidP="00852143">
            <w:pPr>
              <w:rPr>
                <w:rFonts w:cs="Arial"/>
                <w:sz w:val="20"/>
                <w:szCs w:val="20"/>
                <w:lang w:val="en-GB"/>
              </w:rPr>
            </w:pPr>
            <w:r>
              <w:rPr>
                <w:rFonts w:cs="Arial"/>
                <w:sz w:val="20"/>
                <w:szCs w:val="20"/>
                <w:lang w:val="en-GB"/>
              </w:rPr>
              <w:t>2</w:t>
            </w:r>
          </w:p>
        </w:tc>
        <w:tc>
          <w:tcPr>
            <w:tcW w:w="1840" w:type="dxa"/>
          </w:tcPr>
          <w:p w:rsidR="000249E4" w:rsidRPr="00977009" w:rsidRDefault="000261BF" w:rsidP="00076191">
            <w:pPr>
              <w:rPr>
                <w:rFonts w:cs="Arial"/>
                <w:sz w:val="20"/>
                <w:szCs w:val="20"/>
                <w:lang w:val="en-GB"/>
              </w:rPr>
            </w:pPr>
            <w:r>
              <w:rPr>
                <w:rFonts w:cs="Arial"/>
                <w:sz w:val="20"/>
                <w:szCs w:val="20"/>
                <w:lang w:val="en-GB"/>
              </w:rPr>
              <w:t>Panorama</w:t>
            </w:r>
          </w:p>
        </w:tc>
        <w:tc>
          <w:tcPr>
            <w:tcW w:w="2456" w:type="dxa"/>
          </w:tcPr>
          <w:p w:rsidR="000249E4" w:rsidRPr="00977009" w:rsidRDefault="000261BF" w:rsidP="00852143">
            <w:pPr>
              <w:rPr>
                <w:rFonts w:cs="Arial"/>
                <w:sz w:val="20"/>
                <w:szCs w:val="20"/>
                <w:lang w:val="en-GB"/>
              </w:rPr>
            </w:pPr>
            <w:r>
              <w:t>Takse e re per mjedisin</w:t>
            </w:r>
          </w:p>
        </w:tc>
        <w:tc>
          <w:tcPr>
            <w:tcW w:w="1700" w:type="dxa"/>
          </w:tcPr>
          <w:p w:rsidR="000249E4" w:rsidRPr="00977009" w:rsidRDefault="000261BF" w:rsidP="00852143">
            <w:pPr>
              <w:rPr>
                <w:rFonts w:cs="Arial"/>
                <w:sz w:val="20"/>
                <w:szCs w:val="20"/>
                <w:lang w:val="en-GB"/>
              </w:rPr>
            </w:pPr>
            <w:r>
              <w:rPr>
                <w:rFonts w:cs="Arial"/>
                <w:sz w:val="20"/>
                <w:szCs w:val="20"/>
                <w:lang w:val="en-GB"/>
              </w:rPr>
              <w:t>15/06/2016</w:t>
            </w:r>
          </w:p>
        </w:tc>
        <w:tc>
          <w:tcPr>
            <w:tcW w:w="4016" w:type="dxa"/>
          </w:tcPr>
          <w:p w:rsidR="000249E4" w:rsidRPr="00CA0ECA" w:rsidRDefault="000261BF" w:rsidP="00852143">
            <w:pPr>
              <w:rPr>
                <w:rFonts w:eastAsiaTheme="minorHAnsi"/>
                <w:color w:val="0000FF" w:themeColor="hyperlink"/>
                <w:u w:val="single"/>
              </w:rPr>
            </w:pPr>
            <w:hyperlink r:id="rId18" w:history="1">
              <w:r w:rsidRPr="00AC2388">
                <w:rPr>
                  <w:rFonts w:eastAsiaTheme="minorHAnsi"/>
                  <w:color w:val="0000FF" w:themeColor="hyperlink"/>
                  <w:u w:val="single"/>
                </w:rPr>
                <w:t>http://www.panorama.com.al/takse-e-re-per-mjedisin-1-mije-leke-per-cdo-banor-ja-tri-llogaritjet/</w:t>
              </w:r>
            </w:hyperlink>
          </w:p>
        </w:tc>
      </w:tr>
      <w:tr w:rsidR="00BD2341" w:rsidRPr="00977009" w:rsidTr="00DF455E">
        <w:tc>
          <w:tcPr>
            <w:tcW w:w="806" w:type="dxa"/>
          </w:tcPr>
          <w:p w:rsidR="00BD2341" w:rsidRPr="00977009" w:rsidRDefault="00E763A9" w:rsidP="00852143">
            <w:pPr>
              <w:rPr>
                <w:rFonts w:cs="Arial"/>
                <w:sz w:val="20"/>
                <w:szCs w:val="20"/>
                <w:lang w:val="en-GB"/>
              </w:rPr>
            </w:pPr>
            <w:r>
              <w:rPr>
                <w:rFonts w:cs="Arial"/>
                <w:sz w:val="20"/>
                <w:szCs w:val="20"/>
                <w:lang w:val="en-GB"/>
              </w:rPr>
              <w:t>3</w:t>
            </w:r>
          </w:p>
        </w:tc>
        <w:tc>
          <w:tcPr>
            <w:tcW w:w="1840" w:type="dxa"/>
          </w:tcPr>
          <w:p w:rsidR="00BD2341" w:rsidRPr="00977009" w:rsidRDefault="000261BF" w:rsidP="00852143">
            <w:pPr>
              <w:rPr>
                <w:rFonts w:cs="Arial"/>
                <w:sz w:val="20"/>
                <w:szCs w:val="20"/>
                <w:lang w:val="en-GB"/>
              </w:rPr>
            </w:pPr>
            <w:r>
              <w:rPr>
                <w:rFonts w:cs="Arial"/>
                <w:sz w:val="20"/>
                <w:szCs w:val="20"/>
                <w:lang w:val="en-GB"/>
              </w:rPr>
              <w:t>Rilindja Demokratike</w:t>
            </w:r>
          </w:p>
        </w:tc>
        <w:tc>
          <w:tcPr>
            <w:tcW w:w="2456" w:type="dxa"/>
          </w:tcPr>
          <w:p w:rsidR="00BD2341" w:rsidRPr="00CA0ECA" w:rsidRDefault="000261BF" w:rsidP="00852143">
            <w:pPr>
              <w:rPr>
                <w:rFonts w:cs="Arial"/>
                <w:sz w:val="20"/>
                <w:szCs w:val="20"/>
                <w:lang w:val="en-GB"/>
              </w:rPr>
            </w:pPr>
            <w:r>
              <w:rPr>
                <w:rFonts w:cs="Arial"/>
                <w:sz w:val="20"/>
                <w:szCs w:val="20"/>
                <w:lang w:val="en-GB"/>
              </w:rPr>
              <w:t xml:space="preserve">Ligji I ri: takse e re per menaxhimin e mbetjeve </w:t>
            </w:r>
          </w:p>
        </w:tc>
        <w:tc>
          <w:tcPr>
            <w:tcW w:w="1700" w:type="dxa"/>
          </w:tcPr>
          <w:p w:rsidR="00BD2341" w:rsidRPr="00977009" w:rsidRDefault="000261BF" w:rsidP="00852143">
            <w:pPr>
              <w:rPr>
                <w:rFonts w:cs="Arial"/>
                <w:sz w:val="20"/>
                <w:szCs w:val="20"/>
                <w:lang w:val="en-GB"/>
              </w:rPr>
            </w:pPr>
            <w:r>
              <w:rPr>
                <w:rFonts w:cs="Arial"/>
                <w:sz w:val="20"/>
                <w:szCs w:val="20"/>
                <w:lang w:val="en-GB"/>
              </w:rPr>
              <w:t>15/06/2016</w:t>
            </w:r>
          </w:p>
        </w:tc>
        <w:tc>
          <w:tcPr>
            <w:tcW w:w="4016" w:type="dxa"/>
          </w:tcPr>
          <w:p w:rsidR="00BD2341" w:rsidRPr="00CA0ECA" w:rsidRDefault="000261BF" w:rsidP="00852143">
            <w:pPr>
              <w:rPr>
                <w:rFonts w:eastAsiaTheme="minorHAnsi"/>
              </w:rPr>
            </w:pPr>
            <w:hyperlink r:id="rId19" w:history="1">
              <w:r w:rsidRPr="00AC2388">
                <w:rPr>
                  <w:rFonts w:eastAsiaTheme="minorHAnsi"/>
                  <w:color w:val="0000FF" w:themeColor="hyperlink"/>
                  <w:u w:val="single"/>
                </w:rPr>
                <w:t>http://www.rd.al/2016/06/ligji-i-ri-takse-te-re-per-menaxhimin-e-mbetjeve/</w:t>
              </w:r>
            </w:hyperlink>
          </w:p>
        </w:tc>
      </w:tr>
      <w:tr w:rsidR="00F42D41" w:rsidRPr="00977009" w:rsidTr="00DF455E">
        <w:tc>
          <w:tcPr>
            <w:tcW w:w="806" w:type="dxa"/>
          </w:tcPr>
          <w:p w:rsidR="00F42D41" w:rsidRPr="00977009" w:rsidRDefault="00E763A9" w:rsidP="00852143">
            <w:pPr>
              <w:rPr>
                <w:rFonts w:cs="Arial"/>
                <w:sz w:val="20"/>
                <w:szCs w:val="20"/>
                <w:lang w:val="en-GB"/>
              </w:rPr>
            </w:pPr>
            <w:r>
              <w:rPr>
                <w:rFonts w:cs="Arial"/>
                <w:sz w:val="20"/>
                <w:szCs w:val="20"/>
                <w:lang w:val="en-GB"/>
              </w:rPr>
              <w:t>4</w:t>
            </w:r>
          </w:p>
        </w:tc>
        <w:tc>
          <w:tcPr>
            <w:tcW w:w="1840" w:type="dxa"/>
          </w:tcPr>
          <w:p w:rsidR="00F42D41" w:rsidRPr="00977009" w:rsidRDefault="000261BF" w:rsidP="00852143">
            <w:pPr>
              <w:rPr>
                <w:rFonts w:cs="Arial"/>
                <w:sz w:val="20"/>
                <w:szCs w:val="20"/>
                <w:lang w:val="en-GB"/>
              </w:rPr>
            </w:pPr>
            <w:r>
              <w:rPr>
                <w:rFonts w:cs="Arial"/>
                <w:sz w:val="20"/>
                <w:szCs w:val="20"/>
                <w:lang w:val="en-GB"/>
              </w:rPr>
              <w:t>HermesNews</w:t>
            </w:r>
          </w:p>
        </w:tc>
        <w:tc>
          <w:tcPr>
            <w:tcW w:w="2456" w:type="dxa"/>
          </w:tcPr>
          <w:p w:rsidR="00F42D41" w:rsidRPr="00977009" w:rsidRDefault="000261BF" w:rsidP="00852143">
            <w:pPr>
              <w:rPr>
                <w:sz w:val="20"/>
                <w:szCs w:val="20"/>
                <w:lang w:val="en-GB"/>
              </w:rPr>
            </w:pPr>
            <w:r>
              <w:rPr>
                <w:sz w:val="20"/>
                <w:szCs w:val="20"/>
                <w:lang w:val="en-GB"/>
              </w:rPr>
              <w:t>Takse e re per pastrimin</w:t>
            </w:r>
            <w:r w:rsidR="00762440">
              <w:rPr>
                <w:sz w:val="20"/>
                <w:szCs w:val="20"/>
                <w:lang w:val="en-GB"/>
              </w:rPr>
              <w:t>, 110 leke per banore ne muaj</w:t>
            </w:r>
          </w:p>
        </w:tc>
        <w:tc>
          <w:tcPr>
            <w:tcW w:w="1700" w:type="dxa"/>
          </w:tcPr>
          <w:p w:rsidR="00F42D41" w:rsidRPr="00977009" w:rsidRDefault="00762440" w:rsidP="00852143">
            <w:pPr>
              <w:rPr>
                <w:rFonts w:cs="Arial"/>
                <w:sz w:val="20"/>
                <w:szCs w:val="20"/>
                <w:lang w:val="en-GB"/>
              </w:rPr>
            </w:pPr>
            <w:r>
              <w:rPr>
                <w:rFonts w:cs="Arial"/>
                <w:sz w:val="20"/>
                <w:szCs w:val="20"/>
                <w:lang w:val="en-GB"/>
              </w:rPr>
              <w:t>15/06/2016</w:t>
            </w:r>
          </w:p>
        </w:tc>
        <w:tc>
          <w:tcPr>
            <w:tcW w:w="4016" w:type="dxa"/>
          </w:tcPr>
          <w:p w:rsidR="00F42D41" w:rsidRPr="00CA0ECA" w:rsidRDefault="000261BF" w:rsidP="00F42D41">
            <w:pPr>
              <w:rPr>
                <w:rFonts w:eastAsiaTheme="minorHAnsi"/>
              </w:rPr>
            </w:pPr>
            <w:hyperlink r:id="rId20" w:history="1">
              <w:r w:rsidRPr="000E26CF">
                <w:rPr>
                  <w:rFonts w:eastAsiaTheme="minorHAnsi"/>
                  <w:color w:val="0000FF" w:themeColor="hyperlink"/>
                  <w:u w:val="single"/>
                </w:rPr>
                <w:t>http://hermesnews.al/aktualitet/Taksa-e-re-e-pastrimit-110-leke-per-banormuaj.html</w:t>
              </w:r>
            </w:hyperlink>
          </w:p>
        </w:tc>
      </w:tr>
      <w:tr w:rsidR="00F42D41" w:rsidRPr="00977009" w:rsidTr="00DF455E">
        <w:tc>
          <w:tcPr>
            <w:tcW w:w="806" w:type="dxa"/>
          </w:tcPr>
          <w:p w:rsidR="00F42D41" w:rsidRPr="00977009" w:rsidRDefault="00E763A9" w:rsidP="00852143">
            <w:pPr>
              <w:rPr>
                <w:rFonts w:cs="Arial"/>
                <w:sz w:val="20"/>
                <w:szCs w:val="20"/>
                <w:lang w:val="en-GB"/>
              </w:rPr>
            </w:pPr>
            <w:r>
              <w:rPr>
                <w:rFonts w:cs="Arial"/>
                <w:sz w:val="20"/>
                <w:szCs w:val="20"/>
                <w:lang w:val="en-GB"/>
              </w:rPr>
              <w:t>5</w:t>
            </w:r>
          </w:p>
        </w:tc>
        <w:tc>
          <w:tcPr>
            <w:tcW w:w="1840" w:type="dxa"/>
          </w:tcPr>
          <w:p w:rsidR="00F42D41" w:rsidRPr="00977009" w:rsidRDefault="00762440" w:rsidP="00852143">
            <w:pPr>
              <w:rPr>
                <w:rFonts w:cs="Arial"/>
                <w:sz w:val="20"/>
                <w:szCs w:val="20"/>
                <w:lang w:val="en-GB"/>
              </w:rPr>
            </w:pPr>
            <w:r>
              <w:rPr>
                <w:rFonts w:cs="Arial"/>
                <w:sz w:val="20"/>
                <w:szCs w:val="20"/>
                <w:lang w:val="en-GB"/>
              </w:rPr>
              <w:t>Shqiptarja</w:t>
            </w:r>
          </w:p>
        </w:tc>
        <w:tc>
          <w:tcPr>
            <w:tcW w:w="2456" w:type="dxa"/>
          </w:tcPr>
          <w:p w:rsidR="00F42D41" w:rsidRPr="00762440" w:rsidRDefault="00762440" w:rsidP="00901B68">
            <w:pPr>
              <w:rPr>
                <w:sz w:val="20"/>
                <w:szCs w:val="20"/>
                <w:lang w:val="en-GB"/>
              </w:rPr>
            </w:pPr>
            <w:r w:rsidRPr="00762440">
              <w:rPr>
                <w:sz w:val="20"/>
                <w:szCs w:val="20"/>
                <w:lang w:val="en-GB"/>
              </w:rPr>
              <w:t>Ja si do paguhet taksa e pastrim</w:t>
            </w:r>
            <w:r>
              <w:rPr>
                <w:sz w:val="20"/>
                <w:szCs w:val="20"/>
                <w:lang w:val="en-GB"/>
              </w:rPr>
              <w:t>it 1300 lekë/vit për çdo banorë</w:t>
            </w:r>
          </w:p>
        </w:tc>
        <w:tc>
          <w:tcPr>
            <w:tcW w:w="1700" w:type="dxa"/>
          </w:tcPr>
          <w:p w:rsidR="00F42D41" w:rsidRPr="00977009" w:rsidRDefault="00762440" w:rsidP="00762440">
            <w:pPr>
              <w:rPr>
                <w:rFonts w:cs="Arial"/>
                <w:sz w:val="20"/>
                <w:szCs w:val="20"/>
                <w:lang w:val="en-GB"/>
              </w:rPr>
            </w:pPr>
            <w:r>
              <w:rPr>
                <w:rFonts w:cs="Arial"/>
                <w:sz w:val="20"/>
                <w:szCs w:val="20"/>
                <w:lang w:val="en-GB"/>
              </w:rPr>
              <w:t>1</w:t>
            </w:r>
            <w:r>
              <w:rPr>
                <w:rFonts w:cs="Arial"/>
                <w:sz w:val="20"/>
                <w:szCs w:val="20"/>
                <w:lang w:val="en-GB"/>
              </w:rPr>
              <w:t>6</w:t>
            </w:r>
            <w:r>
              <w:rPr>
                <w:rFonts w:cs="Arial"/>
                <w:sz w:val="20"/>
                <w:szCs w:val="20"/>
                <w:lang w:val="en-GB"/>
              </w:rPr>
              <w:t>/06/2016</w:t>
            </w:r>
          </w:p>
        </w:tc>
        <w:tc>
          <w:tcPr>
            <w:tcW w:w="4016" w:type="dxa"/>
          </w:tcPr>
          <w:p w:rsidR="00F42D41" w:rsidRPr="00762440" w:rsidRDefault="00762440" w:rsidP="00F42D41">
            <w:pPr>
              <w:rPr>
                <w:rFonts w:ascii="Times New Roman" w:eastAsia="Times New Roman" w:hAnsi="Times New Roman" w:cs="Times New Roman"/>
                <w:sz w:val="24"/>
                <w:szCs w:val="24"/>
              </w:rPr>
            </w:pPr>
            <w:hyperlink r:id="rId21" w:history="1">
              <w:r w:rsidRPr="000D7D8F">
                <w:rPr>
                  <w:rStyle w:val="Hyperlink"/>
                  <w:rFonts w:ascii="Times New Roman" w:eastAsia="Times New Roman" w:hAnsi="Times New Roman" w:cs="Times New Roman"/>
                  <w:sz w:val="24"/>
                  <w:szCs w:val="24"/>
                </w:rPr>
                <w:t>http://shqiptarja.com/video/index.php?IDVideo=42165#sthash.ylL3wcyV.dpuf</w:t>
              </w:r>
            </w:hyperlink>
          </w:p>
        </w:tc>
      </w:tr>
      <w:tr w:rsidR="00F42D41" w:rsidRPr="00977009" w:rsidTr="00DF455E">
        <w:tc>
          <w:tcPr>
            <w:tcW w:w="806" w:type="dxa"/>
          </w:tcPr>
          <w:p w:rsidR="00F42D41" w:rsidRPr="00977009" w:rsidRDefault="00E763A9" w:rsidP="00852143">
            <w:pPr>
              <w:rPr>
                <w:rFonts w:cs="Arial"/>
                <w:sz w:val="20"/>
                <w:szCs w:val="20"/>
                <w:lang w:val="en-GB"/>
              </w:rPr>
            </w:pPr>
            <w:r>
              <w:rPr>
                <w:rFonts w:cs="Arial"/>
                <w:sz w:val="20"/>
                <w:szCs w:val="20"/>
                <w:lang w:val="en-GB"/>
              </w:rPr>
              <w:t>6</w:t>
            </w:r>
          </w:p>
        </w:tc>
        <w:tc>
          <w:tcPr>
            <w:tcW w:w="1840" w:type="dxa"/>
          </w:tcPr>
          <w:p w:rsidR="00F42D41" w:rsidRPr="00977009" w:rsidRDefault="00762440" w:rsidP="00852143">
            <w:pPr>
              <w:rPr>
                <w:rFonts w:cs="Arial"/>
                <w:sz w:val="20"/>
                <w:szCs w:val="20"/>
                <w:lang w:val="en-GB"/>
              </w:rPr>
            </w:pPr>
            <w:r>
              <w:rPr>
                <w:rFonts w:cs="Arial"/>
                <w:sz w:val="20"/>
                <w:szCs w:val="20"/>
                <w:lang w:val="en-GB"/>
              </w:rPr>
              <w:t>Piruni.net</w:t>
            </w:r>
          </w:p>
        </w:tc>
        <w:tc>
          <w:tcPr>
            <w:tcW w:w="2456" w:type="dxa"/>
          </w:tcPr>
          <w:p w:rsidR="00F42D41" w:rsidRPr="002E04D4" w:rsidRDefault="00762440" w:rsidP="002E04D4">
            <w:pPr>
              <w:rPr>
                <w:rFonts w:cs="Arial"/>
                <w:sz w:val="20"/>
                <w:szCs w:val="20"/>
                <w:lang w:val="en-GB"/>
              </w:rPr>
            </w:pPr>
            <w:r>
              <w:rPr>
                <w:rFonts w:cs="Arial"/>
                <w:sz w:val="20"/>
                <w:szCs w:val="20"/>
                <w:lang w:val="en-GB"/>
              </w:rPr>
              <w:t>Draft I ri ligjor: tarifa te reja per familjaret ne lidhje me menaxhimin  e mbetjeve</w:t>
            </w:r>
          </w:p>
        </w:tc>
        <w:tc>
          <w:tcPr>
            <w:tcW w:w="1700" w:type="dxa"/>
          </w:tcPr>
          <w:p w:rsidR="00F42D41" w:rsidRPr="00977009" w:rsidRDefault="00762440" w:rsidP="00762440">
            <w:pPr>
              <w:rPr>
                <w:rFonts w:cs="Arial"/>
                <w:sz w:val="20"/>
                <w:szCs w:val="20"/>
                <w:lang w:val="en-GB"/>
              </w:rPr>
            </w:pPr>
            <w:r>
              <w:rPr>
                <w:rFonts w:cs="Arial"/>
                <w:sz w:val="20"/>
                <w:szCs w:val="20"/>
                <w:lang w:val="en-GB"/>
              </w:rPr>
              <w:t>1</w:t>
            </w:r>
            <w:r>
              <w:rPr>
                <w:rFonts w:cs="Arial"/>
                <w:sz w:val="20"/>
                <w:szCs w:val="20"/>
                <w:lang w:val="en-GB"/>
              </w:rPr>
              <w:t>6</w:t>
            </w:r>
            <w:r>
              <w:rPr>
                <w:rFonts w:cs="Arial"/>
                <w:sz w:val="20"/>
                <w:szCs w:val="20"/>
                <w:lang w:val="en-GB"/>
              </w:rPr>
              <w:t>/06/2016</w:t>
            </w:r>
          </w:p>
        </w:tc>
        <w:tc>
          <w:tcPr>
            <w:tcW w:w="4016" w:type="dxa"/>
          </w:tcPr>
          <w:p w:rsidR="00F42D41" w:rsidRDefault="00762440" w:rsidP="00762440">
            <w:hyperlink r:id="rId22" w:history="1">
              <w:r w:rsidRPr="00A93FC5">
                <w:rPr>
                  <w:rStyle w:val="Hyperlink"/>
                </w:rPr>
                <w:t>http://www.piruni.net/al/drafti-i-ri-ligjor-tarifa-te-reja-per-familjaret-ne-lidhje-me-menaxhimin-e-mbetjeve-urbane/</w:t>
              </w:r>
            </w:hyperlink>
          </w:p>
        </w:tc>
      </w:tr>
      <w:tr w:rsidR="00F42D41" w:rsidRPr="00977009" w:rsidTr="00DF455E">
        <w:tc>
          <w:tcPr>
            <w:tcW w:w="806" w:type="dxa"/>
          </w:tcPr>
          <w:p w:rsidR="00F42D41" w:rsidRPr="00977009" w:rsidRDefault="00E763A9" w:rsidP="00852143">
            <w:pPr>
              <w:rPr>
                <w:rFonts w:cs="Arial"/>
                <w:sz w:val="20"/>
                <w:szCs w:val="20"/>
                <w:lang w:val="en-GB"/>
              </w:rPr>
            </w:pPr>
            <w:r>
              <w:rPr>
                <w:rFonts w:cs="Arial"/>
                <w:sz w:val="20"/>
                <w:szCs w:val="20"/>
                <w:lang w:val="en-GB"/>
              </w:rPr>
              <w:t>7</w:t>
            </w:r>
          </w:p>
        </w:tc>
        <w:tc>
          <w:tcPr>
            <w:tcW w:w="1840" w:type="dxa"/>
          </w:tcPr>
          <w:p w:rsidR="00F42D41" w:rsidRPr="00977009" w:rsidRDefault="00762440" w:rsidP="00852143">
            <w:pPr>
              <w:rPr>
                <w:rFonts w:cs="Arial"/>
                <w:sz w:val="20"/>
                <w:szCs w:val="20"/>
                <w:lang w:val="en-GB"/>
              </w:rPr>
            </w:pPr>
            <w:r>
              <w:rPr>
                <w:rFonts w:cs="Arial"/>
                <w:sz w:val="20"/>
                <w:szCs w:val="20"/>
                <w:lang w:val="en-GB"/>
              </w:rPr>
              <w:t>Report TV</w:t>
            </w:r>
          </w:p>
        </w:tc>
        <w:tc>
          <w:tcPr>
            <w:tcW w:w="2456" w:type="dxa"/>
          </w:tcPr>
          <w:p w:rsidR="00F42D41" w:rsidRPr="00921AFF" w:rsidRDefault="00762440" w:rsidP="00762440">
            <w:pPr>
              <w:rPr>
                <w:rFonts w:cs="Arial"/>
                <w:sz w:val="20"/>
                <w:szCs w:val="20"/>
                <w:lang w:val="en-GB"/>
              </w:rPr>
            </w:pPr>
            <w:r>
              <w:rPr>
                <w:rFonts w:cs="Arial"/>
                <w:sz w:val="20"/>
                <w:szCs w:val="20"/>
                <w:lang w:val="en-GB"/>
              </w:rPr>
              <w:t>Ligji I ri mbi menaxhimin e mbetjeve</w:t>
            </w:r>
          </w:p>
        </w:tc>
        <w:tc>
          <w:tcPr>
            <w:tcW w:w="1700" w:type="dxa"/>
          </w:tcPr>
          <w:p w:rsidR="00F42D41" w:rsidRPr="00977009" w:rsidRDefault="00762440" w:rsidP="00852143">
            <w:pPr>
              <w:rPr>
                <w:rFonts w:cs="Arial"/>
                <w:sz w:val="20"/>
                <w:szCs w:val="20"/>
                <w:lang w:val="en-GB"/>
              </w:rPr>
            </w:pPr>
            <w:r>
              <w:rPr>
                <w:rFonts w:cs="Arial"/>
                <w:sz w:val="20"/>
                <w:szCs w:val="20"/>
                <w:lang w:val="en-GB"/>
              </w:rPr>
              <w:t>15/06/2016</w:t>
            </w:r>
          </w:p>
        </w:tc>
        <w:tc>
          <w:tcPr>
            <w:tcW w:w="4016" w:type="dxa"/>
          </w:tcPr>
          <w:p w:rsidR="00762440" w:rsidRPr="00530847" w:rsidRDefault="00762440" w:rsidP="00762440">
            <w:pPr>
              <w:rPr>
                <w:rFonts w:ascii="Times New Roman" w:eastAsia="Times New Roman" w:hAnsi="Times New Roman" w:cs="Times New Roman"/>
                <w:sz w:val="24"/>
                <w:szCs w:val="24"/>
              </w:rPr>
            </w:pPr>
            <w:hyperlink r:id="rId23" w:history="1">
              <w:r w:rsidRPr="00530847">
                <w:rPr>
                  <w:rFonts w:ascii="Times New Roman" w:eastAsia="Times New Roman" w:hAnsi="Times New Roman" w:cs="Times New Roman"/>
                  <w:color w:val="0000FF" w:themeColor="hyperlink"/>
                  <w:sz w:val="24"/>
                  <w:szCs w:val="24"/>
                  <w:u w:val="single"/>
                </w:rPr>
                <w:t>https://youtu.be/REsF6SKEelQ</w:t>
              </w:r>
            </w:hyperlink>
          </w:p>
          <w:p w:rsidR="00F42D41" w:rsidRDefault="00F42D41" w:rsidP="00076191"/>
        </w:tc>
      </w:tr>
      <w:tr w:rsidR="00762440" w:rsidRPr="00977009" w:rsidTr="00DF455E">
        <w:tc>
          <w:tcPr>
            <w:tcW w:w="806" w:type="dxa"/>
          </w:tcPr>
          <w:p w:rsidR="00762440" w:rsidRDefault="00762440" w:rsidP="00852143">
            <w:pPr>
              <w:rPr>
                <w:rFonts w:cs="Arial"/>
                <w:sz w:val="20"/>
                <w:szCs w:val="20"/>
                <w:lang w:val="en-GB"/>
              </w:rPr>
            </w:pPr>
            <w:r>
              <w:rPr>
                <w:rFonts w:cs="Arial"/>
                <w:sz w:val="20"/>
                <w:szCs w:val="20"/>
                <w:lang w:val="en-GB"/>
              </w:rPr>
              <w:t>8</w:t>
            </w:r>
          </w:p>
        </w:tc>
        <w:tc>
          <w:tcPr>
            <w:tcW w:w="1840" w:type="dxa"/>
          </w:tcPr>
          <w:p w:rsidR="00762440" w:rsidRPr="00977009" w:rsidRDefault="00762440" w:rsidP="00852143">
            <w:pPr>
              <w:rPr>
                <w:rFonts w:cs="Arial"/>
                <w:sz w:val="20"/>
                <w:szCs w:val="20"/>
                <w:lang w:val="en-GB"/>
              </w:rPr>
            </w:pPr>
            <w:r>
              <w:rPr>
                <w:rFonts w:cs="Arial"/>
                <w:sz w:val="20"/>
                <w:szCs w:val="20"/>
                <w:lang w:val="en-GB"/>
              </w:rPr>
              <w:t>OraNew TV</w:t>
            </w:r>
          </w:p>
        </w:tc>
        <w:tc>
          <w:tcPr>
            <w:tcW w:w="2456" w:type="dxa"/>
          </w:tcPr>
          <w:p w:rsidR="00762440" w:rsidRPr="00921AFF" w:rsidRDefault="00762440" w:rsidP="003019D9">
            <w:pPr>
              <w:rPr>
                <w:rFonts w:cs="Arial"/>
                <w:sz w:val="20"/>
                <w:szCs w:val="20"/>
                <w:lang w:val="en-GB"/>
              </w:rPr>
            </w:pPr>
            <w:r>
              <w:rPr>
                <w:rFonts w:cs="Arial"/>
                <w:sz w:val="20"/>
                <w:szCs w:val="20"/>
                <w:lang w:val="en-GB"/>
              </w:rPr>
              <w:t>Ligji I ri mbi menaxhimin e mbetjeve</w:t>
            </w:r>
          </w:p>
        </w:tc>
        <w:tc>
          <w:tcPr>
            <w:tcW w:w="1700" w:type="dxa"/>
          </w:tcPr>
          <w:p w:rsidR="00762440" w:rsidRPr="00977009" w:rsidRDefault="00762440" w:rsidP="003019D9">
            <w:pPr>
              <w:rPr>
                <w:rFonts w:cs="Arial"/>
                <w:sz w:val="20"/>
                <w:szCs w:val="20"/>
                <w:lang w:val="en-GB"/>
              </w:rPr>
            </w:pPr>
            <w:r>
              <w:rPr>
                <w:rFonts w:cs="Arial"/>
                <w:sz w:val="20"/>
                <w:szCs w:val="20"/>
                <w:lang w:val="en-GB"/>
              </w:rPr>
              <w:t>15/06/2016</w:t>
            </w:r>
          </w:p>
        </w:tc>
        <w:tc>
          <w:tcPr>
            <w:tcW w:w="4016" w:type="dxa"/>
          </w:tcPr>
          <w:p w:rsidR="00762440" w:rsidRDefault="00762440" w:rsidP="00F42D41">
            <w:hyperlink r:id="rId24" w:history="1">
              <w:r w:rsidRPr="000D7D8F">
                <w:rPr>
                  <w:rStyle w:val="Hyperlink"/>
                  <w:rFonts w:ascii="Times New Roman" w:eastAsia="Times New Roman" w:hAnsi="Times New Roman" w:cs="Times New Roman"/>
                  <w:sz w:val="24"/>
                  <w:szCs w:val="24"/>
                </w:rPr>
                <w:t>https://www.youtube.com/watch?v=PYMkkO4Qd_U&amp;feature=youtu.be</w:t>
              </w:r>
            </w:hyperlink>
          </w:p>
        </w:tc>
      </w:tr>
      <w:tr w:rsidR="00762440" w:rsidRPr="00977009" w:rsidTr="00DF455E">
        <w:tc>
          <w:tcPr>
            <w:tcW w:w="806" w:type="dxa"/>
          </w:tcPr>
          <w:p w:rsidR="00762440" w:rsidRPr="00977009" w:rsidRDefault="00762440" w:rsidP="00852143">
            <w:pPr>
              <w:rPr>
                <w:rFonts w:cs="Arial"/>
                <w:sz w:val="20"/>
                <w:szCs w:val="20"/>
                <w:lang w:val="en-GB"/>
              </w:rPr>
            </w:pPr>
            <w:r>
              <w:rPr>
                <w:rFonts w:cs="Arial"/>
                <w:sz w:val="20"/>
                <w:szCs w:val="20"/>
                <w:lang w:val="en-GB"/>
              </w:rPr>
              <w:lastRenderedPageBreak/>
              <w:t>9</w:t>
            </w:r>
          </w:p>
        </w:tc>
        <w:tc>
          <w:tcPr>
            <w:tcW w:w="1840" w:type="dxa"/>
          </w:tcPr>
          <w:p w:rsidR="00762440" w:rsidRPr="00977009" w:rsidRDefault="002779C4" w:rsidP="00852143">
            <w:pPr>
              <w:rPr>
                <w:rFonts w:cs="Arial"/>
                <w:sz w:val="20"/>
                <w:szCs w:val="20"/>
                <w:lang w:val="en-GB"/>
              </w:rPr>
            </w:pPr>
            <w:r>
              <w:rPr>
                <w:rFonts w:cs="Arial"/>
                <w:sz w:val="20"/>
                <w:szCs w:val="20"/>
                <w:lang w:val="en-GB"/>
              </w:rPr>
              <w:t>ScanTV</w:t>
            </w:r>
          </w:p>
        </w:tc>
        <w:tc>
          <w:tcPr>
            <w:tcW w:w="2456" w:type="dxa"/>
          </w:tcPr>
          <w:p w:rsidR="00762440" w:rsidRPr="00D20395" w:rsidRDefault="002779C4" w:rsidP="00CA0ECA">
            <w:pPr>
              <w:rPr>
                <w:rFonts w:cs="Arial"/>
                <w:sz w:val="20"/>
                <w:szCs w:val="20"/>
                <w:lang w:val="en-GB"/>
              </w:rPr>
            </w:pPr>
            <w:r>
              <w:rPr>
                <w:rFonts w:cs="Arial"/>
                <w:sz w:val="20"/>
                <w:szCs w:val="20"/>
                <w:lang w:val="en-GB"/>
              </w:rPr>
              <w:t>Menaxhimi I mbetjeve: propozohet takse e re per qyt</w:t>
            </w:r>
            <w:r w:rsidR="00CA0ECA">
              <w:rPr>
                <w:rFonts w:cs="Arial"/>
                <w:sz w:val="20"/>
                <w:szCs w:val="20"/>
                <w:lang w:val="en-GB"/>
              </w:rPr>
              <w:t>et</w:t>
            </w:r>
            <w:r>
              <w:rPr>
                <w:rFonts w:cs="Arial"/>
                <w:sz w:val="20"/>
                <w:szCs w:val="20"/>
                <w:lang w:val="en-GB"/>
              </w:rPr>
              <w:t>aret</w:t>
            </w:r>
            <w:bookmarkStart w:id="0" w:name="_GoBack"/>
            <w:bookmarkEnd w:id="0"/>
          </w:p>
        </w:tc>
        <w:tc>
          <w:tcPr>
            <w:tcW w:w="1700" w:type="dxa"/>
          </w:tcPr>
          <w:p w:rsidR="00762440" w:rsidRPr="00977009" w:rsidRDefault="002779C4" w:rsidP="005F32A3">
            <w:pPr>
              <w:rPr>
                <w:rFonts w:cs="Arial"/>
                <w:sz w:val="20"/>
                <w:szCs w:val="20"/>
                <w:lang w:val="en-GB"/>
              </w:rPr>
            </w:pPr>
            <w:r>
              <w:rPr>
                <w:rFonts w:cs="Arial"/>
                <w:sz w:val="20"/>
                <w:szCs w:val="20"/>
                <w:lang w:val="en-GB"/>
              </w:rPr>
              <w:t>15/06/2016</w:t>
            </w:r>
          </w:p>
        </w:tc>
        <w:tc>
          <w:tcPr>
            <w:tcW w:w="4016" w:type="dxa"/>
          </w:tcPr>
          <w:p w:rsidR="002779C4" w:rsidRPr="00AD3ECD" w:rsidRDefault="002779C4" w:rsidP="002779C4">
            <w:pPr>
              <w:rPr>
                <w:rFonts w:eastAsiaTheme="minorHAnsi"/>
              </w:rPr>
            </w:pPr>
            <w:hyperlink r:id="rId25" w:history="1">
              <w:r w:rsidRPr="00AD3ECD">
                <w:rPr>
                  <w:rFonts w:eastAsiaTheme="minorHAnsi"/>
                  <w:color w:val="0000FF" w:themeColor="hyperlink"/>
                  <w:u w:val="single"/>
                </w:rPr>
                <w:t>http://scan-tv.com/v/index.php/kryesore/19901.html</w:t>
              </w:r>
            </w:hyperlink>
          </w:p>
          <w:p w:rsidR="00762440" w:rsidRDefault="00762440" w:rsidP="00F42D41"/>
        </w:tc>
      </w:tr>
      <w:tr w:rsidR="007C2606" w:rsidRPr="00977009" w:rsidTr="00DF455E">
        <w:tc>
          <w:tcPr>
            <w:tcW w:w="806" w:type="dxa"/>
          </w:tcPr>
          <w:p w:rsidR="007C2606" w:rsidRDefault="007C2606" w:rsidP="00852143">
            <w:pPr>
              <w:rPr>
                <w:rFonts w:cs="Arial"/>
                <w:sz w:val="20"/>
                <w:szCs w:val="20"/>
                <w:lang w:val="en-GB"/>
              </w:rPr>
            </w:pPr>
            <w:r>
              <w:rPr>
                <w:rFonts w:cs="Arial"/>
                <w:sz w:val="20"/>
                <w:szCs w:val="20"/>
                <w:lang w:val="en-GB"/>
              </w:rPr>
              <w:t>10</w:t>
            </w:r>
          </w:p>
        </w:tc>
        <w:tc>
          <w:tcPr>
            <w:tcW w:w="1840" w:type="dxa"/>
          </w:tcPr>
          <w:p w:rsidR="007C2606" w:rsidRDefault="007C2606" w:rsidP="00852143">
            <w:pPr>
              <w:rPr>
                <w:rFonts w:cs="Arial"/>
                <w:sz w:val="20"/>
                <w:szCs w:val="20"/>
                <w:lang w:val="en-GB"/>
              </w:rPr>
            </w:pPr>
            <w:r>
              <w:rPr>
                <w:rFonts w:cs="Arial"/>
                <w:sz w:val="20"/>
                <w:szCs w:val="20"/>
                <w:lang w:val="en-GB"/>
              </w:rPr>
              <w:t>Facebook Profile Mjedisi</w:t>
            </w:r>
          </w:p>
        </w:tc>
        <w:tc>
          <w:tcPr>
            <w:tcW w:w="2456" w:type="dxa"/>
          </w:tcPr>
          <w:p w:rsidR="007C2606" w:rsidRDefault="007C2606" w:rsidP="002779C4">
            <w:pPr>
              <w:rPr>
                <w:rFonts w:cs="Arial"/>
                <w:sz w:val="20"/>
                <w:szCs w:val="20"/>
                <w:lang w:val="en-GB"/>
              </w:rPr>
            </w:pPr>
            <w:r>
              <w:rPr>
                <w:rFonts w:cs="Arial"/>
                <w:sz w:val="20"/>
                <w:szCs w:val="20"/>
                <w:lang w:val="en-GB"/>
              </w:rPr>
              <w:t>Konferenca e menaxhimin te mbetjeve</w:t>
            </w:r>
          </w:p>
        </w:tc>
        <w:tc>
          <w:tcPr>
            <w:tcW w:w="1700" w:type="dxa"/>
          </w:tcPr>
          <w:p w:rsidR="007C2606" w:rsidRDefault="007C2606" w:rsidP="005F32A3">
            <w:pPr>
              <w:rPr>
                <w:rFonts w:cs="Arial"/>
                <w:sz w:val="20"/>
                <w:szCs w:val="20"/>
                <w:lang w:val="en-GB"/>
              </w:rPr>
            </w:pPr>
            <w:r>
              <w:rPr>
                <w:rFonts w:cs="Arial"/>
                <w:sz w:val="20"/>
                <w:szCs w:val="20"/>
                <w:lang w:val="en-GB"/>
              </w:rPr>
              <w:t>15/06/2016</w:t>
            </w:r>
          </w:p>
        </w:tc>
        <w:tc>
          <w:tcPr>
            <w:tcW w:w="4016" w:type="dxa"/>
          </w:tcPr>
          <w:p w:rsidR="007C2606" w:rsidRPr="007C2606" w:rsidRDefault="007C2606" w:rsidP="002779C4">
            <w:pPr>
              <w:rPr>
                <w:color w:val="0000FF" w:themeColor="hyperlink"/>
                <w:u w:val="single"/>
              </w:rPr>
            </w:pPr>
            <w:hyperlink r:id="rId26" w:history="1">
              <w:r w:rsidRPr="000D7D8F">
                <w:rPr>
                  <w:rStyle w:val="Hyperlink"/>
                </w:rPr>
                <w:t>https://www.facebook.com/MjedisiSot/posts/1116627211693609</w:t>
              </w:r>
            </w:hyperlink>
          </w:p>
        </w:tc>
      </w:tr>
    </w:tbl>
    <w:p w:rsidR="002A3E8E" w:rsidRDefault="002A3E8E" w:rsidP="00B93446">
      <w:pPr>
        <w:rPr>
          <w:b/>
          <w:lang w:val="en-GB"/>
        </w:rPr>
      </w:pPr>
    </w:p>
    <w:p w:rsidR="000261BF" w:rsidRDefault="000261BF" w:rsidP="00B93446">
      <w:pPr>
        <w:rPr>
          <w:b/>
          <w:lang w:val="en-GB"/>
        </w:rPr>
      </w:pPr>
    </w:p>
    <w:p w:rsidR="00093C32" w:rsidRPr="00093C32" w:rsidRDefault="00093C32" w:rsidP="00B93446">
      <w:pPr>
        <w:rPr>
          <w:b/>
          <w:bCs/>
          <w:i/>
          <w:iCs/>
          <w:color w:val="4F81BD" w:themeColor="accent1"/>
          <w:lang w:val="en-GB"/>
        </w:rPr>
      </w:pPr>
      <w:r w:rsidRPr="00093C32">
        <w:rPr>
          <w:b/>
          <w:bCs/>
          <w:i/>
          <w:iCs/>
          <w:color w:val="4F81BD" w:themeColor="accent1"/>
          <w:lang w:val="en-GB"/>
        </w:rPr>
        <w:t>Overview of articles published in Media</w:t>
      </w:r>
    </w:p>
    <w:p w:rsidR="004B7AD9" w:rsidRDefault="00AC2388" w:rsidP="004B7AD9">
      <w:pPr>
        <w:shd w:val="clear" w:color="auto" w:fill="D99594" w:themeFill="accent2" w:themeFillTint="99"/>
        <w:spacing w:after="0" w:line="264" w:lineRule="atLeast"/>
        <w:textAlignment w:val="baseline"/>
        <w:outlineLvl w:val="0"/>
        <w:rPr>
          <w:rFonts w:ascii="Times New Roman" w:eastAsia="Times New Roman" w:hAnsi="Times New Roman" w:cs="Times New Roman"/>
          <w:b/>
          <w:bCs/>
          <w:color w:val="222222"/>
          <w:spacing w:val="-15"/>
          <w:kern w:val="36"/>
          <w:sz w:val="32"/>
          <w:szCs w:val="32"/>
          <w:lang w:eastAsia="sq-AL"/>
        </w:rPr>
      </w:pPr>
      <w:r>
        <w:rPr>
          <w:rFonts w:ascii="Times New Roman" w:eastAsia="Times New Roman" w:hAnsi="Times New Roman" w:cs="Times New Roman"/>
          <w:b/>
          <w:bCs/>
          <w:color w:val="222222"/>
          <w:spacing w:val="-15"/>
          <w:kern w:val="36"/>
          <w:sz w:val="32"/>
          <w:szCs w:val="32"/>
          <w:lang w:eastAsia="sq-AL"/>
        </w:rPr>
        <w:t>Agjencia Telegrafike Shqiptare / Albanian Telegraphic Agency</w:t>
      </w:r>
    </w:p>
    <w:p w:rsidR="00AC2388" w:rsidRDefault="00AC2388" w:rsidP="00AC2388"/>
    <w:p w:rsidR="00AC2388" w:rsidRDefault="00AC2388" w:rsidP="00AC2388">
      <w:hyperlink r:id="rId27" w:history="1">
        <w:r w:rsidRPr="00A93FC5">
          <w:rPr>
            <w:rStyle w:val="Hyperlink"/>
          </w:rPr>
          <w:t>http://www.ata.gov.al/manaxhimi-i-mbetjeve-propozohet-takse-e-re-per-qytetaret/</w:t>
        </w:r>
      </w:hyperlink>
    </w:p>
    <w:p w:rsidR="00AC2388" w:rsidRPr="00AC2388" w:rsidRDefault="00AC2388" w:rsidP="00AC2388">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AC2388">
        <w:rPr>
          <w:rFonts w:ascii="Times New Roman" w:eastAsia="Times New Roman" w:hAnsi="Times New Roman" w:cs="Times New Roman"/>
          <w:b/>
          <w:bCs/>
          <w:kern w:val="36"/>
          <w:sz w:val="32"/>
          <w:szCs w:val="32"/>
        </w:rPr>
        <w:t>Manaxhimi i mbetjeve, propozohet taksë e re për qytetarët</w:t>
      </w:r>
    </w:p>
    <w:p w:rsidR="00AC2388" w:rsidRPr="00E966E8" w:rsidRDefault="00AC2388" w:rsidP="00AC2388">
      <w:pPr>
        <w:spacing w:after="0" w:line="240" w:lineRule="auto"/>
        <w:rPr>
          <w:rFonts w:ascii="Times New Roman" w:eastAsia="Times New Roman" w:hAnsi="Times New Roman" w:cs="Times New Roman"/>
          <w:sz w:val="24"/>
          <w:szCs w:val="24"/>
        </w:rPr>
      </w:pPr>
      <w:r w:rsidRPr="00E966E8">
        <w:rPr>
          <w:rFonts w:ascii="Times New Roman" w:eastAsia="Times New Roman" w:hAnsi="Times New Roman" w:cs="Times New Roman"/>
          <w:sz w:val="24"/>
          <w:szCs w:val="24"/>
        </w:rPr>
        <w:t xml:space="preserve">Posted on </w:t>
      </w:r>
      <w:hyperlink r:id="rId28" w:tooltip="14:03" w:history="1">
        <w:r w:rsidRPr="00E966E8">
          <w:rPr>
            <w:rFonts w:ascii="Times New Roman" w:eastAsia="Times New Roman" w:hAnsi="Times New Roman" w:cs="Times New Roman"/>
            <w:color w:val="0000FF"/>
            <w:sz w:val="24"/>
            <w:szCs w:val="24"/>
            <w:u w:val="single"/>
          </w:rPr>
          <w:t>14:03 - 15 June 2016</w:t>
        </w:r>
      </w:hyperlink>
      <w:r w:rsidRPr="00E966E8">
        <w:rPr>
          <w:rFonts w:ascii="Times New Roman" w:eastAsia="Times New Roman" w:hAnsi="Times New Roman" w:cs="Times New Roman"/>
          <w:sz w:val="24"/>
          <w:szCs w:val="24"/>
        </w:rPr>
        <w:t xml:space="preserve"> by </w:t>
      </w:r>
      <w:hyperlink r:id="rId29" w:tooltip="View all posts by Nikolla Lena" w:history="1">
        <w:r w:rsidRPr="00E966E8">
          <w:rPr>
            <w:rFonts w:ascii="Times New Roman" w:eastAsia="Times New Roman" w:hAnsi="Times New Roman" w:cs="Times New Roman"/>
            <w:color w:val="0000FF"/>
            <w:sz w:val="24"/>
            <w:szCs w:val="24"/>
            <w:u w:val="single"/>
          </w:rPr>
          <w:t>Nikolla Lena</w:t>
        </w:r>
      </w:hyperlink>
      <w:r w:rsidRPr="00E966E8">
        <w:rPr>
          <w:rFonts w:ascii="Times New Roman" w:eastAsia="Times New Roman" w:hAnsi="Times New Roman" w:cs="Times New Roman"/>
          <w:sz w:val="24"/>
          <w:szCs w:val="24"/>
        </w:rPr>
        <w:t xml:space="preserve"> in </w:t>
      </w:r>
      <w:hyperlink r:id="rId30" w:history="1">
        <w:r w:rsidRPr="00E966E8">
          <w:rPr>
            <w:rFonts w:ascii="Times New Roman" w:eastAsia="Times New Roman" w:hAnsi="Times New Roman" w:cs="Times New Roman"/>
            <w:color w:val="0000FF"/>
            <w:sz w:val="24"/>
            <w:szCs w:val="24"/>
            <w:u w:val="single"/>
          </w:rPr>
          <w:t>Ceshtjet e Mjedisit</w:t>
        </w:r>
      </w:hyperlink>
      <w:r w:rsidRPr="00E966E8">
        <w:rPr>
          <w:rFonts w:ascii="Times New Roman" w:eastAsia="Times New Roman" w:hAnsi="Times New Roman" w:cs="Times New Roman"/>
          <w:sz w:val="24"/>
          <w:szCs w:val="24"/>
        </w:rPr>
        <w:t xml:space="preserve">, </w:t>
      </w:r>
      <w:hyperlink r:id="rId31" w:history="1">
        <w:r w:rsidRPr="00E966E8">
          <w:rPr>
            <w:rFonts w:ascii="Times New Roman" w:eastAsia="Times New Roman" w:hAnsi="Times New Roman" w:cs="Times New Roman"/>
            <w:color w:val="0000FF"/>
            <w:sz w:val="24"/>
            <w:szCs w:val="24"/>
            <w:u w:val="single"/>
          </w:rPr>
          <w:t>Lajme Nga Vendi</w:t>
        </w:r>
      </w:hyperlink>
      <w:r w:rsidRPr="00E966E8">
        <w:rPr>
          <w:rFonts w:ascii="Times New Roman" w:eastAsia="Times New Roman" w:hAnsi="Times New Roman" w:cs="Times New Roman"/>
          <w:sz w:val="24"/>
          <w:szCs w:val="24"/>
        </w:rPr>
        <w:t xml:space="preserve"> </w:t>
      </w:r>
    </w:p>
    <w:p w:rsidR="00AC2388" w:rsidRDefault="00AC2388" w:rsidP="00AC2388">
      <w:pPr>
        <w:spacing w:before="100" w:beforeAutospacing="1" w:after="100" w:afterAutospacing="1" w:line="240" w:lineRule="auto"/>
        <w:rPr>
          <w:rFonts w:ascii="Times New Roman" w:eastAsia="Times New Roman" w:hAnsi="Times New Roman" w:cs="Times New Roman"/>
          <w:sz w:val="24"/>
          <w:szCs w:val="24"/>
        </w:rPr>
      </w:pPr>
      <w:r w:rsidRPr="00E966E8">
        <w:rPr>
          <w:rFonts w:ascii="Times New Roman" w:eastAsia="Times New Roman" w:hAnsi="Times New Roman" w:cs="Times New Roman"/>
          <w:noProof/>
          <w:sz w:val="24"/>
          <w:szCs w:val="24"/>
        </w:rPr>
        <w:drawing>
          <wp:inline distT="0" distB="0" distL="0" distR="0" wp14:anchorId="2F7DCC69" wp14:editId="0817AE9E">
            <wp:extent cx="2857500" cy="1609725"/>
            <wp:effectExtent l="0" t="0" r="0" b="9525"/>
            <wp:docPr id="14" name="Picture 14" descr="k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C2388" w:rsidRPr="00E966E8" w:rsidRDefault="00AC2388" w:rsidP="00AC2388">
      <w:pPr>
        <w:spacing w:before="100" w:beforeAutospacing="1" w:after="100" w:afterAutospacing="1" w:line="240" w:lineRule="auto"/>
        <w:rPr>
          <w:rFonts w:ascii="Times New Roman" w:eastAsia="Times New Roman" w:hAnsi="Times New Roman" w:cs="Times New Roman"/>
          <w:sz w:val="24"/>
          <w:szCs w:val="24"/>
        </w:rPr>
      </w:pPr>
      <w:proofErr w:type="gramStart"/>
      <w:r w:rsidRPr="00E966E8">
        <w:rPr>
          <w:rFonts w:ascii="Times New Roman" w:eastAsia="Times New Roman" w:hAnsi="Times New Roman" w:cs="Times New Roman"/>
          <w:sz w:val="24"/>
          <w:szCs w:val="24"/>
        </w:rPr>
        <w:t>TIRANË,</w:t>
      </w:r>
      <w:r>
        <w:rPr>
          <w:rFonts w:ascii="Times New Roman" w:eastAsia="Times New Roman" w:hAnsi="Times New Roman" w:cs="Times New Roman"/>
          <w:sz w:val="24"/>
          <w:szCs w:val="24"/>
        </w:rPr>
        <w:t xml:space="preserve"> </w:t>
      </w:r>
      <w:r w:rsidRPr="00E966E8">
        <w:rPr>
          <w:rFonts w:ascii="Times New Roman" w:eastAsia="Times New Roman" w:hAnsi="Times New Roman" w:cs="Times New Roman"/>
          <w:sz w:val="24"/>
          <w:szCs w:val="24"/>
        </w:rPr>
        <w:t>15 Qershor / ATSH / – Skema e manaxhimit të mbetjeve nuk ka funksionuar siç duhet deri më sot.</w:t>
      </w:r>
      <w:proofErr w:type="gramEnd"/>
    </w:p>
    <w:p w:rsidR="00AC2388" w:rsidRPr="00E966E8" w:rsidRDefault="00AC2388" w:rsidP="00AC2388">
      <w:pPr>
        <w:pStyle w:val="NoSpacing"/>
      </w:pPr>
      <w:r w:rsidRPr="00E966E8">
        <w:t>Kjo u theksua sot gjatë konferencën Kombëtare me temë “Shërbimi i menaxhimit të mbetjeve: mësime dhe gjetje pas reformës territorial administrative”.</w:t>
      </w:r>
    </w:p>
    <w:p w:rsidR="00AC2388" w:rsidRPr="00E966E8" w:rsidRDefault="00AC2388" w:rsidP="00AC2388">
      <w:pPr>
        <w:pStyle w:val="NoSpacing"/>
      </w:pPr>
      <w:r w:rsidRPr="00E966E8">
        <w:t>Kështu rreth 90% e mbetjeve kanë shkuar në landfille ndërkohë që rreth 70% e mbetjeve duhet të shkojnë për riciklim dhe vetëm 30% e tyre të shkojë në landfill.</w:t>
      </w:r>
    </w:p>
    <w:p w:rsidR="00AC2388" w:rsidRPr="00E966E8" w:rsidRDefault="00AC2388" w:rsidP="00AC2388">
      <w:pPr>
        <w:pStyle w:val="NoSpacing"/>
      </w:pPr>
      <w:r w:rsidRPr="00E966E8">
        <w:t>Sipas zëvendësministres së Mjedisit Olijana Ifti do të bëhet rishikimi i skemës së manaxhimit të mbetjeve ku do të vendoset edhe një tarifë e re për familje për manaxhimin e këtyre mbetjeve.</w:t>
      </w:r>
    </w:p>
    <w:p w:rsidR="00AC2388" w:rsidRPr="00E966E8" w:rsidRDefault="00AC2388" w:rsidP="00AC2388">
      <w:pPr>
        <w:pStyle w:val="NoSpacing"/>
      </w:pPr>
      <w:proofErr w:type="gramStart"/>
      <w:r w:rsidRPr="00E966E8">
        <w:t>Gjatë dëgjesës publike mbi draft VKM për koston dhe tarifën e menaxhimit të mbetjeve të organizuar nga Ministria e Mjedisit ishin të pranishëm edhe kryetarët e 61 njësive vendore.</w:t>
      </w:r>
      <w:proofErr w:type="gramEnd"/>
    </w:p>
    <w:p w:rsidR="00AC2388" w:rsidRPr="00E966E8" w:rsidRDefault="00AC2388" w:rsidP="00AC2388">
      <w:pPr>
        <w:pStyle w:val="NoSpacing"/>
      </w:pPr>
      <w:r w:rsidRPr="00E966E8">
        <w:t>Manaxhimi i mbetjeve do të administrohet nga njësitë vendore dhe në rastet kur ato nuk kanë anën financiare do të ndërhyjë Ministria e Mjedisit.</w:t>
      </w:r>
    </w:p>
    <w:p w:rsidR="004B7AD9" w:rsidRDefault="004B7AD9" w:rsidP="004B7AD9"/>
    <w:p w:rsidR="004B7AD9" w:rsidRPr="00DD70FB" w:rsidRDefault="00AC2388" w:rsidP="004B7AD9">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t>Gazeta Panorama / Newspaper Panorama</w:t>
      </w:r>
    </w:p>
    <w:p w:rsidR="004B7AD9" w:rsidRDefault="004B7AD9" w:rsidP="004B7AD9"/>
    <w:p w:rsidR="00AC2388" w:rsidRDefault="00AC2388" w:rsidP="00AC2388">
      <w:pPr>
        <w:rPr>
          <w:rFonts w:eastAsiaTheme="minorHAnsi"/>
          <w:color w:val="0000FF" w:themeColor="hyperlink"/>
          <w:u w:val="single"/>
        </w:rPr>
      </w:pPr>
      <w:hyperlink r:id="rId33" w:history="1">
        <w:r w:rsidRPr="00AC2388">
          <w:rPr>
            <w:rFonts w:eastAsiaTheme="minorHAnsi"/>
            <w:color w:val="0000FF" w:themeColor="hyperlink"/>
            <w:u w:val="single"/>
          </w:rPr>
          <w:t>http://www.pa</w:t>
        </w:r>
        <w:r w:rsidRPr="00AC2388">
          <w:rPr>
            <w:rFonts w:eastAsiaTheme="minorHAnsi"/>
            <w:color w:val="0000FF" w:themeColor="hyperlink"/>
            <w:u w:val="single"/>
          </w:rPr>
          <w:t>n</w:t>
        </w:r>
        <w:r w:rsidRPr="00AC2388">
          <w:rPr>
            <w:rFonts w:eastAsiaTheme="minorHAnsi"/>
            <w:color w:val="0000FF" w:themeColor="hyperlink"/>
            <w:u w:val="single"/>
          </w:rPr>
          <w:t>orama.com.al/takse-e-re-per-mjedisin-1-mije-leke-per-cdo-banor-ja-tri-llogaritjet/</w:t>
        </w:r>
      </w:hyperlink>
    </w:p>
    <w:p w:rsidR="00AC2388" w:rsidRPr="00AC2388" w:rsidRDefault="00AC2388" w:rsidP="00AC2388">
      <w:pPr>
        <w:rPr>
          <w:rFonts w:eastAsiaTheme="minorHAnsi"/>
          <w:i/>
          <w:color w:val="000000" w:themeColor="text1"/>
        </w:rPr>
      </w:pPr>
      <w:r>
        <w:rPr>
          <w:rFonts w:eastAsiaTheme="minorHAnsi"/>
          <w:i/>
          <w:color w:val="000000" w:themeColor="text1"/>
        </w:rPr>
        <w:t>N</w:t>
      </w:r>
      <w:r w:rsidRPr="00AC2388">
        <w:rPr>
          <w:rFonts w:eastAsiaTheme="minorHAnsi"/>
          <w:i/>
          <w:color w:val="000000" w:themeColor="text1"/>
        </w:rPr>
        <w:t>ote: t</w:t>
      </w:r>
      <w:r>
        <w:rPr>
          <w:rFonts w:eastAsiaTheme="minorHAnsi"/>
          <w:i/>
          <w:color w:val="000000" w:themeColor="text1"/>
        </w:rPr>
        <w:t>h</w:t>
      </w:r>
      <w:r w:rsidRPr="00AC2388">
        <w:rPr>
          <w:rFonts w:eastAsiaTheme="minorHAnsi"/>
          <w:i/>
          <w:color w:val="000000" w:themeColor="text1"/>
        </w:rPr>
        <w:t>e article is protected, cannot be copied</w:t>
      </w:r>
    </w:p>
    <w:p w:rsidR="00AC2388" w:rsidRPr="00AC2388" w:rsidRDefault="00AC2388" w:rsidP="00AC2388">
      <w:pPr>
        <w:rPr>
          <w:rFonts w:eastAsiaTheme="minorHAnsi"/>
        </w:rPr>
      </w:pPr>
      <w:r>
        <w:rPr>
          <w:noProof/>
        </w:rPr>
        <w:drawing>
          <wp:inline distT="0" distB="0" distL="0" distR="0" wp14:anchorId="76EC6EB1" wp14:editId="675F6D24">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3275"/>
                    </a:xfrm>
                    <a:prstGeom prst="rect">
                      <a:avLst/>
                    </a:prstGeom>
                  </pic:spPr>
                </pic:pic>
              </a:graphicData>
            </a:graphic>
          </wp:inline>
        </w:drawing>
      </w:r>
    </w:p>
    <w:p w:rsidR="004B7AD9" w:rsidRDefault="00AC2388" w:rsidP="004B7AD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7130C55" wp14:editId="10CD04C7">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3275"/>
                    </a:xfrm>
                    <a:prstGeom prst="rect">
                      <a:avLst/>
                    </a:prstGeom>
                  </pic:spPr>
                </pic:pic>
              </a:graphicData>
            </a:graphic>
          </wp:inline>
        </w:drawing>
      </w:r>
    </w:p>
    <w:p w:rsidR="00AC2388" w:rsidRDefault="00AC2388" w:rsidP="004B7AD9">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104D3A10" wp14:editId="7DB93ED7">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3275"/>
                    </a:xfrm>
                    <a:prstGeom prst="rect">
                      <a:avLst/>
                    </a:prstGeom>
                  </pic:spPr>
                </pic:pic>
              </a:graphicData>
            </a:graphic>
          </wp:inline>
        </w:drawing>
      </w:r>
    </w:p>
    <w:p w:rsidR="004B7AD9" w:rsidRPr="00DD70FB" w:rsidRDefault="00AC2388" w:rsidP="004B7AD9">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t xml:space="preserve">Gazeta </w:t>
      </w:r>
      <w:r w:rsidR="00664E22">
        <w:rPr>
          <w:rFonts w:ascii="Times New Roman" w:hAnsi="Times New Roman" w:cs="Times New Roman"/>
          <w:b/>
          <w:sz w:val="32"/>
          <w:szCs w:val="32"/>
        </w:rPr>
        <w:t>R</w:t>
      </w:r>
      <w:r>
        <w:rPr>
          <w:rFonts w:ascii="Times New Roman" w:hAnsi="Times New Roman" w:cs="Times New Roman"/>
          <w:b/>
          <w:sz w:val="32"/>
          <w:szCs w:val="32"/>
        </w:rPr>
        <w:t>ilindja Demokratike / Newspaper Rilindja Demokratike</w:t>
      </w:r>
    </w:p>
    <w:p w:rsidR="004B7AD9" w:rsidRDefault="004B7AD9" w:rsidP="004B7AD9">
      <w:pPr>
        <w:shd w:val="clear" w:color="auto" w:fill="D99594" w:themeFill="accent2" w:themeFillTint="99"/>
        <w:spacing w:after="0" w:line="264" w:lineRule="atLeast"/>
        <w:textAlignment w:val="baseline"/>
        <w:outlineLvl w:val="0"/>
      </w:pPr>
    </w:p>
    <w:p w:rsidR="00AC2388" w:rsidRPr="00AC2388" w:rsidRDefault="00AC2388" w:rsidP="00AC2388">
      <w:pPr>
        <w:rPr>
          <w:rFonts w:eastAsiaTheme="minorHAnsi"/>
        </w:rPr>
      </w:pPr>
      <w:hyperlink r:id="rId37" w:history="1">
        <w:r w:rsidRPr="00AC2388">
          <w:rPr>
            <w:rFonts w:eastAsiaTheme="minorHAnsi"/>
            <w:color w:val="0000FF" w:themeColor="hyperlink"/>
            <w:u w:val="single"/>
          </w:rPr>
          <w:t>http://www.rd.al/2016/06/ligji-i-ri-takse-te-re-per-menaxhimin-e-mbetjeve/</w:t>
        </w:r>
      </w:hyperlink>
    </w:p>
    <w:p w:rsidR="00AC2388" w:rsidRPr="00AC2388" w:rsidRDefault="00AC2388" w:rsidP="00AC2388">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AC2388">
        <w:rPr>
          <w:rFonts w:ascii="Times New Roman" w:eastAsia="Times New Roman" w:hAnsi="Times New Roman" w:cs="Times New Roman"/>
          <w:b/>
          <w:bCs/>
          <w:kern w:val="36"/>
          <w:sz w:val="32"/>
          <w:szCs w:val="32"/>
        </w:rPr>
        <w:t xml:space="preserve">Ligji i </w:t>
      </w:r>
      <w:proofErr w:type="gramStart"/>
      <w:r w:rsidRPr="00AC2388">
        <w:rPr>
          <w:rFonts w:ascii="Times New Roman" w:eastAsia="Times New Roman" w:hAnsi="Times New Roman" w:cs="Times New Roman"/>
          <w:b/>
          <w:bCs/>
          <w:kern w:val="36"/>
          <w:sz w:val="32"/>
          <w:szCs w:val="32"/>
        </w:rPr>
        <w:t>ri</w:t>
      </w:r>
      <w:proofErr w:type="gramEnd"/>
      <w:r w:rsidRPr="00AC2388">
        <w:rPr>
          <w:rFonts w:ascii="Times New Roman" w:eastAsia="Times New Roman" w:hAnsi="Times New Roman" w:cs="Times New Roman"/>
          <w:b/>
          <w:bCs/>
          <w:kern w:val="36"/>
          <w:sz w:val="32"/>
          <w:szCs w:val="32"/>
        </w:rPr>
        <w:t>, taksë të re për menaxhimin e mbetjeve</w:t>
      </w:r>
    </w:p>
    <w:p w:rsidR="00AC2388" w:rsidRPr="00AC2388" w:rsidRDefault="00AC2388" w:rsidP="00AC2388">
      <w:pPr>
        <w:spacing w:after="0" w:line="240" w:lineRule="auto"/>
        <w:rPr>
          <w:rFonts w:ascii="Times New Roman" w:eastAsia="Times New Roman" w:hAnsi="Times New Roman" w:cs="Times New Roman"/>
          <w:sz w:val="24"/>
          <w:szCs w:val="24"/>
        </w:rPr>
      </w:pPr>
      <w:r w:rsidRPr="00AC2388">
        <w:rPr>
          <w:rFonts w:ascii="Times New Roman" w:eastAsia="Times New Roman" w:hAnsi="Times New Roman" w:cs="Times New Roman"/>
          <w:sz w:val="24"/>
          <w:szCs w:val="24"/>
        </w:rPr>
        <w:t>15/06/2016</w:t>
      </w:r>
    </w:p>
    <w:p w:rsidR="00AC2388" w:rsidRDefault="00AC2388" w:rsidP="000E26CF">
      <w:pPr>
        <w:pStyle w:val="NoSpacing"/>
      </w:pPr>
      <w:r w:rsidRPr="00AC2388">
        <w:t>Ministria e Mjedisit ka hartuar një draft të ri për menaxhimin e mbetjeve në njësitë vendore.Në një konsultim me grupet e interesit</w:t>
      </w:r>
      <w:proofErr w:type="gramStart"/>
      <w:r w:rsidRPr="00AC2388">
        <w:t>  zv</w:t>
      </w:r>
      <w:proofErr w:type="gramEnd"/>
      <w:r w:rsidRPr="00AC2388">
        <w:t>.</w:t>
      </w:r>
      <w:r w:rsidR="000E26CF">
        <w:t xml:space="preserve"> </w:t>
      </w:r>
      <w:proofErr w:type="gramStart"/>
      <w:r w:rsidRPr="00AC2388">
        <w:t>ministrja</w:t>
      </w:r>
      <w:proofErr w:type="gramEnd"/>
      <w:r w:rsidRPr="00AC2388">
        <w:t xml:space="preserve"> Oljana Ifti  u shpreh se  deri më tani skema nuk ka funksionuar siç duhet dhe për këtë  është dashur të ndërmeren një sërë ndryshimesh ligjore. </w:t>
      </w:r>
      <w:proofErr w:type="gramStart"/>
      <w:r w:rsidRPr="00AC2388">
        <w:t>Sipas zv.</w:t>
      </w:r>
      <w:proofErr w:type="gramEnd"/>
      <w:r w:rsidR="000E26CF">
        <w:t xml:space="preserve"> </w:t>
      </w:r>
      <w:proofErr w:type="gramStart"/>
      <w:r w:rsidRPr="00AC2388">
        <w:t>ministres është menduar edhe një tarifë e re për familjet</w:t>
      </w:r>
      <w:proofErr w:type="gramEnd"/>
      <w:r w:rsidRPr="00AC2388">
        <w:t>.</w:t>
      </w:r>
      <w:r w:rsidRPr="00AC2388">
        <w:br/>
        <w:t>Ministria e Mjedisit ka hartuar një draftligj i cili synon që ti japë zgjidhje</w:t>
      </w:r>
      <w:r w:rsidR="000E26CF">
        <w:t xml:space="preserve"> menaxhimit të mbetjeve në vend</w:t>
      </w:r>
      <w:r w:rsidRPr="00AC2388">
        <w:t>.</w:t>
      </w:r>
      <w:r w:rsidR="000E26CF">
        <w:t xml:space="preserve"> </w:t>
      </w:r>
      <w:r w:rsidRPr="00AC2388">
        <w:t>Gjatë një tryeze me grupet e intresit zv.ministrja e Mjedisit Oljana Ifti u shpreh se deri tani</w:t>
      </w:r>
      <w:r w:rsidR="000E26CF">
        <w:t xml:space="preserve"> skema nuk ka funksionuar pasi </w:t>
      </w:r>
      <w:r w:rsidRPr="00AC2388">
        <w:t xml:space="preserve">mbetjet depozitoheshin në landfill ndërkohë që një është e nevojshme që të ketë edhe riciklim të tyre. </w:t>
      </w:r>
      <w:proofErr w:type="gramStart"/>
      <w:r w:rsidRPr="00AC2388">
        <w:t>Ifti foli edhe per domosdshmerine e rishikimit të tarifav</w:t>
      </w:r>
      <w:r w:rsidR="000E26CF">
        <w:t>e për familjet pasi aktualisht </w:t>
      </w:r>
      <w:r w:rsidRPr="00AC2388">
        <w:t>janë të ulta.</w:t>
      </w:r>
      <w:proofErr w:type="gramEnd"/>
      <w:r w:rsidRPr="00AC2388">
        <w:br/>
        <w:t xml:space="preserve">Ifti: Nxitja dhe implementimi i skemave të grumbullimit apo ndarjes së mbetjeve në burim që është hapi i parë dhe kryesor në këtë proces. </w:t>
      </w:r>
      <w:proofErr w:type="gramStart"/>
      <w:r w:rsidRPr="00AC2388">
        <w:t>Pa dyshim edukimi i publikut është një tjetër drejtim për përmbushjen e standardeve</w:t>
      </w:r>
      <w:proofErr w:type="gramEnd"/>
      <w:r w:rsidRPr="00AC2388">
        <w:t xml:space="preserve">. </w:t>
      </w:r>
      <w:proofErr w:type="gramStart"/>
      <w:r w:rsidRPr="00AC2388">
        <w:t>Rritja e tarifës është zbatimi i parimit ndotësi paguan</w:t>
      </w:r>
      <w:proofErr w:type="gramEnd"/>
      <w:r w:rsidRPr="00AC2388">
        <w:t xml:space="preserve">. </w:t>
      </w:r>
      <w:proofErr w:type="gramStart"/>
      <w:r w:rsidRPr="00AC2388">
        <w:t>Që ti përgjigjet kostos për menaxhimin e mbetjeve</w:t>
      </w:r>
      <w:proofErr w:type="gramEnd"/>
      <w:r w:rsidRPr="00AC2388">
        <w:t>. Pa dyshim ngritja e një enti rregullator për mbetjen, i cili do të përcaktotne tarifën në bashkëpunim me bashkitë e reja.</w:t>
      </w:r>
      <w:r w:rsidRPr="00AC2388">
        <w:br/>
        <w:t xml:space="preserve">Ligji i </w:t>
      </w:r>
      <w:proofErr w:type="gramStart"/>
      <w:r w:rsidRPr="00AC2388">
        <w:t>ri</w:t>
      </w:r>
      <w:proofErr w:type="gramEnd"/>
      <w:r w:rsidRPr="00AC2388">
        <w:t xml:space="preserve"> per menaxhimin e mbetjeve pritet që të implentohet nga njësitë vendore dhe pikërisht për këtë në dëgjesë ishin të ftuar të gjithë drejtuesit vendorë.</w:t>
      </w:r>
    </w:p>
    <w:p w:rsidR="000E26CF" w:rsidRDefault="000E26CF" w:rsidP="000E26CF">
      <w:pPr>
        <w:pStyle w:val="NoSpacing"/>
      </w:pPr>
    </w:p>
    <w:p w:rsidR="000E26CF" w:rsidRDefault="000E26CF" w:rsidP="000E26CF">
      <w:pPr>
        <w:pStyle w:val="NoSpacing"/>
      </w:pPr>
    </w:p>
    <w:p w:rsidR="000E26CF" w:rsidRPr="00AC2388" w:rsidRDefault="000E26CF" w:rsidP="000E26CF">
      <w:pPr>
        <w:pStyle w:val="NoSpacing"/>
      </w:pPr>
    </w:p>
    <w:p w:rsidR="000E26CF" w:rsidRPr="00DD70FB" w:rsidRDefault="000E26CF" w:rsidP="000E26CF">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lastRenderedPageBreak/>
        <w:t>Hermes News / News Portal Hermes News</w:t>
      </w:r>
    </w:p>
    <w:p w:rsidR="000E26CF" w:rsidRDefault="000E26CF" w:rsidP="000E26CF">
      <w:pPr>
        <w:shd w:val="clear" w:color="auto" w:fill="D99594" w:themeFill="accent2" w:themeFillTint="99"/>
        <w:spacing w:after="0" w:line="264" w:lineRule="atLeast"/>
        <w:textAlignment w:val="baseline"/>
        <w:outlineLvl w:val="0"/>
      </w:pPr>
    </w:p>
    <w:p w:rsidR="000E26CF" w:rsidRPr="000E26CF" w:rsidRDefault="000E26CF" w:rsidP="000E26CF">
      <w:pPr>
        <w:rPr>
          <w:rFonts w:eastAsiaTheme="minorHAnsi"/>
        </w:rPr>
      </w:pPr>
      <w:hyperlink r:id="rId38" w:history="1">
        <w:r w:rsidRPr="000E26CF">
          <w:rPr>
            <w:rFonts w:eastAsiaTheme="minorHAnsi"/>
            <w:color w:val="0000FF" w:themeColor="hyperlink"/>
            <w:u w:val="single"/>
          </w:rPr>
          <w:t>http://hermesnews.al/aktualitet/Taksa-e-re-e-pastrimit-110-leke-per-banormuaj.html</w:t>
        </w:r>
      </w:hyperlink>
    </w:p>
    <w:p w:rsidR="000E26CF" w:rsidRPr="000E26CF" w:rsidRDefault="000E26CF" w:rsidP="000E26CF">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0E26CF">
        <w:rPr>
          <w:rFonts w:ascii="Times New Roman" w:eastAsia="Times New Roman" w:hAnsi="Times New Roman" w:cs="Times New Roman"/>
          <w:b/>
          <w:bCs/>
          <w:kern w:val="36"/>
          <w:sz w:val="32"/>
          <w:szCs w:val="32"/>
        </w:rPr>
        <w:t xml:space="preserve">Taksa e re e pastrimit, 110 lekë për banor/muaj </w:t>
      </w:r>
    </w:p>
    <w:p w:rsidR="000E26CF" w:rsidRPr="000E26CF" w:rsidRDefault="000E26CF" w:rsidP="000E26CF">
      <w:pPr>
        <w:spacing w:after="0" w:line="240" w:lineRule="auto"/>
        <w:rPr>
          <w:rFonts w:ascii="Times New Roman" w:eastAsia="Times New Roman" w:hAnsi="Times New Roman" w:cs="Times New Roman"/>
          <w:sz w:val="24"/>
          <w:szCs w:val="24"/>
        </w:rPr>
      </w:pPr>
      <w:r w:rsidRPr="000E26CF">
        <w:rPr>
          <w:rFonts w:ascii="Times New Roman" w:eastAsia="Times New Roman" w:hAnsi="Times New Roman" w:cs="Times New Roman"/>
          <w:sz w:val="24"/>
          <w:szCs w:val="24"/>
        </w:rPr>
        <w:t xml:space="preserve">Publikuar </w:t>
      </w:r>
      <w:hyperlink r:id="rId39" w:history="1">
        <w:r w:rsidRPr="000E26CF">
          <w:rPr>
            <w:rFonts w:ascii="Times New Roman" w:eastAsia="Times New Roman" w:hAnsi="Times New Roman" w:cs="Times New Roman"/>
            <w:color w:val="0000FF"/>
            <w:sz w:val="24"/>
            <w:szCs w:val="24"/>
            <w:u w:val="single"/>
          </w:rPr>
          <w:t>e Enjte 16 Qershor, 2016</w:t>
        </w:r>
      </w:hyperlink>
    </w:p>
    <w:p w:rsidR="000E26CF" w:rsidRPr="000E26CF" w:rsidRDefault="000E26CF" w:rsidP="000E26CF">
      <w:pPr>
        <w:pStyle w:val="NoSpacing"/>
      </w:pPr>
      <w:proofErr w:type="gramStart"/>
      <w:r w:rsidRPr="000E26CF">
        <w:t>Ndryshojnë tarifat fikse të pastrimit, që paguhen në faturat e ujit të pijshëm.</w:t>
      </w:r>
      <w:proofErr w:type="gramEnd"/>
      <w:r w:rsidRPr="000E26CF">
        <w:t xml:space="preserve"> Qeveria prezantoi dje draftin me formulën e llogaritjes së kostos për menaxhimin e mbetjeve dhe tarifat që do të paguhen nga qytetarët. Në formulën e re të llogaritjes, taksa për këtë shërbim do të jetë e ndarë në tri kategori, për familjarët, bizneset dhe administratën shtetërore. </w:t>
      </w:r>
    </w:p>
    <w:p w:rsidR="000E26CF" w:rsidRPr="000E26CF" w:rsidRDefault="000E26CF" w:rsidP="000E26CF">
      <w:pPr>
        <w:pStyle w:val="NoSpacing"/>
      </w:pPr>
      <w:proofErr w:type="gramStart"/>
      <w:r w:rsidRPr="000E26CF">
        <w:t>Per llogaritje e tarifës së pastrimit, drafti propozon tri modele llogaritjeje, e bazuar në numrin e popullsisë, në sipërfaqen e pronës dhe në modelin progresiv.</w:t>
      </w:r>
      <w:proofErr w:type="gramEnd"/>
      <w:r w:rsidRPr="000E26CF">
        <w:t xml:space="preserve"> </w:t>
      </w:r>
      <w:proofErr w:type="gramStart"/>
      <w:r w:rsidRPr="000E26CF">
        <w:t>Si referencë për koston e menaxhimit të mbetjeve, do të merret vlera 110 lekë për banor/muaj.</w:t>
      </w:r>
      <w:proofErr w:type="gramEnd"/>
      <w:r w:rsidRPr="000E26CF">
        <w:t xml:space="preserve"> </w:t>
      </w:r>
    </w:p>
    <w:p w:rsidR="004B7AD9" w:rsidRDefault="004B7AD9" w:rsidP="004B7AD9">
      <w:pPr>
        <w:rPr>
          <w:rFonts w:ascii="Times New Roman" w:eastAsia="Times New Roman" w:hAnsi="Times New Roman" w:cs="Times New Roman"/>
          <w:sz w:val="24"/>
          <w:szCs w:val="24"/>
        </w:rPr>
      </w:pPr>
    </w:p>
    <w:p w:rsidR="000E26CF" w:rsidRPr="00DD70FB" w:rsidRDefault="00530847" w:rsidP="000E26CF">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t>Shqiptarja.com</w:t>
      </w:r>
    </w:p>
    <w:p w:rsidR="00530847" w:rsidRDefault="00530847" w:rsidP="00530847">
      <w:pPr>
        <w:spacing w:after="0" w:line="240" w:lineRule="auto"/>
        <w:rPr>
          <w:rFonts w:ascii="Times New Roman" w:eastAsia="Times New Roman" w:hAnsi="Times New Roman" w:cs="Times New Roman"/>
          <w:sz w:val="24"/>
          <w:szCs w:val="24"/>
        </w:rPr>
      </w:pPr>
      <w:hyperlink r:id="rId40" w:history="1">
        <w:r w:rsidRPr="000D7D8F">
          <w:rPr>
            <w:rStyle w:val="Hyperlink"/>
            <w:rFonts w:ascii="Times New Roman" w:eastAsia="Times New Roman" w:hAnsi="Times New Roman" w:cs="Times New Roman"/>
            <w:sz w:val="24"/>
            <w:szCs w:val="24"/>
          </w:rPr>
          <w:t>http://shqiptarja.com/video/index.php?IDVideo=42165#sthash.ylL3wcyV.dpuf</w:t>
        </w:r>
      </w:hyperlink>
    </w:p>
    <w:p w:rsidR="00530847" w:rsidRDefault="00530847" w:rsidP="00530847">
      <w:pPr>
        <w:spacing w:after="0" w:line="240" w:lineRule="auto"/>
        <w:rPr>
          <w:rFonts w:ascii="Times New Roman" w:eastAsia="Times New Roman" w:hAnsi="Times New Roman" w:cs="Times New Roman"/>
          <w:b/>
          <w:sz w:val="32"/>
          <w:szCs w:val="32"/>
        </w:rPr>
      </w:pPr>
    </w:p>
    <w:p w:rsidR="00530847" w:rsidRPr="00530847" w:rsidRDefault="00530847" w:rsidP="00530847">
      <w:pPr>
        <w:spacing w:after="0" w:line="240" w:lineRule="auto"/>
        <w:rPr>
          <w:rFonts w:ascii="Times New Roman" w:eastAsia="Times New Roman" w:hAnsi="Times New Roman" w:cs="Times New Roman"/>
          <w:b/>
          <w:sz w:val="32"/>
          <w:szCs w:val="32"/>
        </w:rPr>
      </w:pPr>
      <w:proofErr w:type="gramStart"/>
      <w:r w:rsidRPr="00530847">
        <w:rPr>
          <w:rFonts w:ascii="Times New Roman" w:eastAsia="Times New Roman" w:hAnsi="Times New Roman" w:cs="Times New Roman"/>
          <w:b/>
          <w:sz w:val="32"/>
          <w:szCs w:val="32"/>
        </w:rPr>
        <w:t>Ja</w:t>
      </w:r>
      <w:proofErr w:type="gramEnd"/>
      <w:r w:rsidRPr="00530847">
        <w:rPr>
          <w:rFonts w:ascii="Times New Roman" w:eastAsia="Times New Roman" w:hAnsi="Times New Roman" w:cs="Times New Roman"/>
          <w:b/>
          <w:sz w:val="32"/>
          <w:szCs w:val="32"/>
        </w:rPr>
        <w:t xml:space="preserve"> si do paguhet taksa e pastrimit 1300 lekë/vit për çdo banorë</w:t>
      </w:r>
    </w:p>
    <w:p w:rsidR="00530847" w:rsidRPr="00530847" w:rsidRDefault="00530847" w:rsidP="00530847">
      <w:pPr>
        <w:spacing w:after="0" w:line="240" w:lineRule="auto"/>
        <w:rPr>
          <w:rFonts w:ascii="Times New Roman" w:eastAsia="Times New Roman" w:hAnsi="Times New Roman" w:cs="Times New Roman"/>
          <w:sz w:val="24"/>
          <w:szCs w:val="24"/>
        </w:rPr>
      </w:pPr>
      <w:r w:rsidRPr="00530847">
        <w:rPr>
          <w:rFonts w:ascii="Times New Roman" w:eastAsia="Times New Roman" w:hAnsi="Times New Roman" w:cs="Times New Roman"/>
          <w:sz w:val="24"/>
          <w:szCs w:val="24"/>
        </w:rPr>
        <w:t>16/06/2016</w:t>
      </w:r>
    </w:p>
    <w:p w:rsidR="00530847" w:rsidRPr="00530847" w:rsidRDefault="00530847" w:rsidP="00530847">
      <w:pPr>
        <w:spacing w:after="0" w:line="240" w:lineRule="auto"/>
        <w:rPr>
          <w:rFonts w:ascii="Times New Roman" w:eastAsia="Times New Roman" w:hAnsi="Times New Roman" w:cs="Times New Roman"/>
          <w:sz w:val="24"/>
          <w:szCs w:val="24"/>
        </w:rPr>
      </w:pPr>
    </w:p>
    <w:tbl>
      <w:tblPr>
        <w:tblW w:w="6750" w:type="dxa"/>
        <w:tblCellSpacing w:w="0" w:type="dxa"/>
        <w:tblCellMar>
          <w:left w:w="0" w:type="dxa"/>
          <w:right w:w="0" w:type="dxa"/>
        </w:tblCellMar>
        <w:tblLook w:val="04A0" w:firstRow="1" w:lastRow="0" w:firstColumn="1" w:lastColumn="0" w:noHBand="0" w:noVBand="1"/>
      </w:tblPr>
      <w:tblGrid>
        <w:gridCol w:w="1687"/>
        <w:gridCol w:w="1687"/>
        <w:gridCol w:w="1688"/>
        <w:gridCol w:w="1688"/>
      </w:tblGrid>
      <w:tr w:rsidR="00530847" w:rsidRPr="00530847" w:rsidTr="000261BF">
        <w:trPr>
          <w:tblCellSpacing w:w="0" w:type="dxa"/>
        </w:trPr>
        <w:tc>
          <w:tcPr>
            <w:tcW w:w="0" w:type="auto"/>
            <w:vAlign w:val="center"/>
            <w:hideMark/>
          </w:tcPr>
          <w:p w:rsidR="00530847" w:rsidRPr="00530847" w:rsidRDefault="00530847" w:rsidP="00530847">
            <w:pPr>
              <w:spacing w:after="0" w:line="240" w:lineRule="auto"/>
              <w:rPr>
                <w:rFonts w:ascii="Times New Roman" w:eastAsia="Times New Roman" w:hAnsi="Times New Roman" w:cs="Times New Roman"/>
                <w:sz w:val="24"/>
                <w:szCs w:val="24"/>
              </w:rPr>
            </w:pPr>
          </w:p>
        </w:tc>
        <w:tc>
          <w:tcPr>
            <w:tcW w:w="0" w:type="auto"/>
            <w:vAlign w:val="center"/>
            <w:hideMark/>
          </w:tcPr>
          <w:p w:rsidR="00530847" w:rsidRPr="00530847" w:rsidRDefault="00530847" w:rsidP="00530847">
            <w:pPr>
              <w:spacing w:after="0" w:line="240" w:lineRule="auto"/>
              <w:rPr>
                <w:rFonts w:ascii="Times New Roman" w:eastAsia="Times New Roman" w:hAnsi="Times New Roman" w:cs="Times New Roman"/>
                <w:sz w:val="24"/>
                <w:szCs w:val="24"/>
              </w:rPr>
            </w:pPr>
          </w:p>
        </w:tc>
        <w:tc>
          <w:tcPr>
            <w:tcW w:w="0" w:type="auto"/>
            <w:vAlign w:val="center"/>
            <w:hideMark/>
          </w:tcPr>
          <w:p w:rsidR="00530847" w:rsidRPr="00530847" w:rsidRDefault="00530847" w:rsidP="00530847">
            <w:pPr>
              <w:spacing w:after="0" w:line="240" w:lineRule="auto"/>
              <w:rPr>
                <w:rFonts w:ascii="Times New Roman" w:eastAsia="Times New Roman" w:hAnsi="Times New Roman" w:cs="Times New Roman"/>
                <w:sz w:val="24"/>
                <w:szCs w:val="24"/>
              </w:rPr>
            </w:pPr>
          </w:p>
        </w:tc>
        <w:tc>
          <w:tcPr>
            <w:tcW w:w="0" w:type="auto"/>
            <w:vAlign w:val="center"/>
            <w:hideMark/>
          </w:tcPr>
          <w:p w:rsidR="00530847" w:rsidRPr="00530847" w:rsidRDefault="00530847" w:rsidP="00530847">
            <w:pPr>
              <w:spacing w:after="0" w:line="240" w:lineRule="auto"/>
              <w:rPr>
                <w:rFonts w:ascii="Times New Roman" w:eastAsia="Times New Roman" w:hAnsi="Times New Roman" w:cs="Times New Roman"/>
                <w:sz w:val="24"/>
                <w:szCs w:val="24"/>
              </w:rPr>
            </w:pPr>
          </w:p>
        </w:tc>
      </w:tr>
    </w:tbl>
    <w:p w:rsidR="00530847" w:rsidRPr="00530847" w:rsidRDefault="00530847" w:rsidP="00530847">
      <w:pPr>
        <w:spacing w:after="0" w:line="270" w:lineRule="atLeast"/>
        <w:rPr>
          <w:rFonts w:ascii="Times New Roman" w:eastAsia="Times New Roman" w:hAnsi="Times New Roman" w:cs="Times New Roman"/>
          <w:sz w:val="24"/>
          <w:szCs w:val="24"/>
        </w:rPr>
      </w:pPr>
      <w:r w:rsidRPr="00530847">
        <w:rPr>
          <w:rFonts w:ascii="Times New Roman" w:eastAsia="Times New Roman" w:hAnsi="Times New Roman" w:cs="Times New Roman"/>
          <w:sz w:val="24"/>
          <w:szCs w:val="24"/>
        </w:rPr>
        <w:t xml:space="preserve">Taksa e pastrimit do paguhet në faturat e ujit të pijshëm. Por tashmë kjo taksë do të paguhet sipas një formule të re. Qeveria ka propozuar një draft të </w:t>
      </w:r>
      <w:proofErr w:type="gramStart"/>
      <w:r w:rsidRPr="00530847">
        <w:rPr>
          <w:rFonts w:ascii="Times New Roman" w:eastAsia="Times New Roman" w:hAnsi="Times New Roman" w:cs="Times New Roman"/>
          <w:sz w:val="24"/>
          <w:szCs w:val="24"/>
        </w:rPr>
        <w:t>ri</w:t>
      </w:r>
      <w:proofErr w:type="gramEnd"/>
      <w:r w:rsidRPr="00530847">
        <w:rPr>
          <w:rFonts w:ascii="Times New Roman" w:eastAsia="Times New Roman" w:hAnsi="Times New Roman" w:cs="Times New Roman"/>
          <w:sz w:val="24"/>
          <w:szCs w:val="24"/>
        </w:rPr>
        <w:t xml:space="preserve"> me formulën e llogaritjes për menaxhimin e mbetjeve, ku familjarët, bizneset dhe administrata shtetërore do paguajnë tarifë të ndryshme. </w:t>
      </w:r>
      <w:proofErr w:type="gramStart"/>
      <w:r w:rsidRPr="00530847">
        <w:rPr>
          <w:rFonts w:ascii="Times New Roman" w:eastAsia="Times New Roman" w:hAnsi="Times New Roman" w:cs="Times New Roman"/>
          <w:sz w:val="24"/>
          <w:szCs w:val="24"/>
        </w:rPr>
        <w:t>Drafti propozon tri mënyra për llogaritjen e taksës së pastrimit.</w:t>
      </w:r>
      <w:proofErr w:type="gramEnd"/>
      <w:r w:rsidRPr="00530847">
        <w:rPr>
          <w:rFonts w:ascii="Times New Roman" w:eastAsia="Times New Roman" w:hAnsi="Times New Roman" w:cs="Times New Roman"/>
          <w:sz w:val="24"/>
          <w:szCs w:val="24"/>
        </w:rPr>
        <w:t xml:space="preserve"> E para është në bazë të numrit të popullsisë, e dyta </w:t>
      </w:r>
      <w:proofErr w:type="gramStart"/>
      <w:r w:rsidRPr="00530847">
        <w:rPr>
          <w:rFonts w:ascii="Times New Roman" w:eastAsia="Times New Roman" w:hAnsi="Times New Roman" w:cs="Times New Roman"/>
          <w:sz w:val="24"/>
          <w:szCs w:val="24"/>
        </w:rPr>
        <w:t>na</w:t>
      </w:r>
      <w:proofErr w:type="gramEnd"/>
      <w:r w:rsidRPr="00530847">
        <w:rPr>
          <w:rFonts w:ascii="Times New Roman" w:eastAsia="Times New Roman" w:hAnsi="Times New Roman" w:cs="Times New Roman"/>
          <w:sz w:val="24"/>
          <w:szCs w:val="24"/>
        </w:rPr>
        <w:t xml:space="preserve"> bazë të sipërfaqes së pronës dhe e treta nëpërmjet modelit progresiv. </w:t>
      </w:r>
      <w:proofErr w:type="gramStart"/>
      <w:r w:rsidRPr="00530847">
        <w:rPr>
          <w:rFonts w:ascii="Times New Roman" w:eastAsia="Times New Roman" w:hAnsi="Times New Roman" w:cs="Times New Roman"/>
          <w:sz w:val="24"/>
          <w:szCs w:val="24"/>
        </w:rPr>
        <w:t>Tarifa në bazë të numrit të popullsisë, parashikon që çdo qytetarë të paguajë 1300 lekë në vit.</w:t>
      </w:r>
      <w:proofErr w:type="gramEnd"/>
      <w:r w:rsidRPr="00530847">
        <w:rPr>
          <w:rFonts w:ascii="Times New Roman" w:eastAsia="Times New Roman" w:hAnsi="Times New Roman" w:cs="Times New Roman"/>
          <w:sz w:val="24"/>
          <w:szCs w:val="24"/>
        </w:rPr>
        <w:t xml:space="preserve"> Pra një familje me 4 pjestarë do të paguajë 5200 lekë në vit taksë pastrimi. Modeli që bazohet tek sipërfaqja e pronës, parashikon që taksa të paguhet në bazë të metrave katrorë që një familje ka, duke përfshirë sipërfaqen e banesës por edhe të tokës. </w:t>
      </w:r>
      <w:proofErr w:type="gramStart"/>
      <w:r w:rsidRPr="00530847">
        <w:rPr>
          <w:rFonts w:ascii="Times New Roman" w:eastAsia="Times New Roman" w:hAnsi="Times New Roman" w:cs="Times New Roman"/>
          <w:sz w:val="24"/>
          <w:szCs w:val="24"/>
        </w:rPr>
        <w:t>Ndërsa modeli progresiv për të paguar taksën e pastrimit, parashikon që niveli i tarifës të jetë në bazë të sasisë së mbetjeve që një familje gjeneron.</w:t>
      </w:r>
      <w:proofErr w:type="gramEnd"/>
      <w:r w:rsidRPr="00530847">
        <w:rPr>
          <w:rFonts w:ascii="Times New Roman" w:eastAsia="Times New Roman" w:hAnsi="Times New Roman" w:cs="Times New Roman"/>
          <w:sz w:val="24"/>
          <w:szCs w:val="24"/>
        </w:rPr>
        <w:t xml:space="preserve"> Formula e re përfshin koston për grumbullimin e mbetjeve që është 480 lekë në vit, kostoja e depozitimit 490 lekë në vit për banorë si dhe kostoja e transportit dhe amortizimit që është 350 lekë për banorë në vit.( b.h/Shqiptarja.com )</w:t>
      </w:r>
    </w:p>
    <w:p w:rsidR="00530847" w:rsidRDefault="00530847" w:rsidP="00530847">
      <w:pPr>
        <w:spacing w:after="0" w:line="240" w:lineRule="auto"/>
        <w:rPr>
          <w:rFonts w:eastAsiaTheme="minorHAnsi"/>
        </w:rPr>
      </w:pPr>
    </w:p>
    <w:p w:rsidR="00530847" w:rsidRDefault="00530847"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AD3ECD" w:rsidRPr="00DD70FB" w:rsidRDefault="00AD3ECD" w:rsidP="00AD3ECD">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lastRenderedPageBreak/>
        <w:t>Piruni / News Portal</w:t>
      </w:r>
    </w:p>
    <w:p w:rsidR="00AD3ECD" w:rsidRDefault="00AD3ECD" w:rsidP="00AD3ECD">
      <w:pPr>
        <w:rPr>
          <w:rStyle w:val="Hyperlink"/>
        </w:rPr>
      </w:pPr>
      <w:hyperlink r:id="rId41" w:history="1">
        <w:r w:rsidRPr="00A93FC5">
          <w:rPr>
            <w:rStyle w:val="Hyperlink"/>
          </w:rPr>
          <w:t>http://www.piruni.net/al/drafti-i-ri-ligjor-tarifa-te-reja-per-familjaret-ne-lidhje-me-menaxhimin-e-mbetjeve-u</w:t>
        </w:r>
        <w:r w:rsidRPr="00A93FC5">
          <w:rPr>
            <w:rStyle w:val="Hyperlink"/>
          </w:rPr>
          <w:t>r</w:t>
        </w:r>
        <w:r w:rsidRPr="00A93FC5">
          <w:rPr>
            <w:rStyle w:val="Hyperlink"/>
          </w:rPr>
          <w:t>bane/</w:t>
        </w:r>
      </w:hyperlink>
    </w:p>
    <w:p w:rsidR="00AD3ECD" w:rsidRPr="00AD3ECD" w:rsidRDefault="00AD3ECD" w:rsidP="00AD3ECD">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AD3ECD">
        <w:rPr>
          <w:rFonts w:ascii="Times New Roman" w:eastAsia="Times New Roman" w:hAnsi="Times New Roman" w:cs="Times New Roman"/>
          <w:b/>
          <w:bCs/>
          <w:kern w:val="36"/>
          <w:sz w:val="32"/>
          <w:szCs w:val="32"/>
        </w:rPr>
        <w:t xml:space="preserve">Drafti i </w:t>
      </w:r>
      <w:proofErr w:type="gramStart"/>
      <w:r w:rsidRPr="00AD3ECD">
        <w:rPr>
          <w:rFonts w:ascii="Times New Roman" w:eastAsia="Times New Roman" w:hAnsi="Times New Roman" w:cs="Times New Roman"/>
          <w:b/>
          <w:bCs/>
          <w:kern w:val="36"/>
          <w:sz w:val="32"/>
          <w:szCs w:val="32"/>
        </w:rPr>
        <w:t>ri</w:t>
      </w:r>
      <w:proofErr w:type="gramEnd"/>
      <w:r w:rsidRPr="00AD3ECD">
        <w:rPr>
          <w:rFonts w:ascii="Times New Roman" w:eastAsia="Times New Roman" w:hAnsi="Times New Roman" w:cs="Times New Roman"/>
          <w:b/>
          <w:bCs/>
          <w:kern w:val="36"/>
          <w:sz w:val="32"/>
          <w:szCs w:val="32"/>
        </w:rPr>
        <w:t xml:space="preserve"> ligjor/ Tarifa të reja për familjarët në lidhje me menaxhimin e mbetjeve urbane</w:t>
      </w:r>
    </w:p>
    <w:p w:rsidR="00AD3ECD" w:rsidRPr="00BA15AB" w:rsidRDefault="00AD3ECD" w:rsidP="00AD3ECD">
      <w:pPr>
        <w:spacing w:before="100" w:beforeAutospacing="1" w:after="100" w:afterAutospacing="1" w:line="240" w:lineRule="auto"/>
        <w:rPr>
          <w:rFonts w:ascii="Times New Roman" w:eastAsia="Times New Roman" w:hAnsi="Times New Roman" w:cs="Times New Roman"/>
          <w:sz w:val="24"/>
          <w:szCs w:val="24"/>
        </w:rPr>
      </w:pPr>
      <w:r w:rsidRPr="00BA15AB">
        <w:rPr>
          <w:rFonts w:ascii="Times New Roman" w:eastAsia="Times New Roman" w:hAnsi="Times New Roman" w:cs="Times New Roman"/>
          <w:sz w:val="24"/>
          <w:szCs w:val="24"/>
        </w:rPr>
        <w:t xml:space="preserve">Ministria e Mjedisit ka hartuar një draft të </w:t>
      </w:r>
      <w:proofErr w:type="gramStart"/>
      <w:r w:rsidRPr="00BA15AB">
        <w:rPr>
          <w:rFonts w:ascii="Times New Roman" w:eastAsia="Times New Roman" w:hAnsi="Times New Roman" w:cs="Times New Roman"/>
          <w:sz w:val="24"/>
          <w:szCs w:val="24"/>
        </w:rPr>
        <w:t>ri</w:t>
      </w:r>
      <w:proofErr w:type="gramEnd"/>
      <w:r w:rsidRPr="00BA15AB">
        <w:rPr>
          <w:rFonts w:ascii="Times New Roman" w:eastAsia="Times New Roman" w:hAnsi="Times New Roman" w:cs="Times New Roman"/>
          <w:sz w:val="24"/>
          <w:szCs w:val="24"/>
        </w:rPr>
        <w:t xml:space="preserve"> për menaxhimin e mbetjeve në njësitë vendore. Në një konsultim me grupet e interesit zv.ministrja Oljana Ifti</w:t>
      </w:r>
      <w:proofErr w:type="gramStart"/>
      <w:r w:rsidRPr="00BA15AB">
        <w:rPr>
          <w:rFonts w:ascii="Times New Roman" w:eastAsia="Times New Roman" w:hAnsi="Times New Roman" w:cs="Times New Roman"/>
          <w:sz w:val="24"/>
          <w:szCs w:val="24"/>
        </w:rPr>
        <w:t>  u</w:t>
      </w:r>
      <w:proofErr w:type="gramEnd"/>
      <w:r w:rsidRPr="00BA15AB">
        <w:rPr>
          <w:rFonts w:ascii="Times New Roman" w:eastAsia="Times New Roman" w:hAnsi="Times New Roman" w:cs="Times New Roman"/>
          <w:sz w:val="24"/>
          <w:szCs w:val="24"/>
        </w:rPr>
        <w:t xml:space="preserve"> shpreh se  deri më tani skema nuk ka funksionuar siç duhet dhe për këtë  është dashur të ndërmerren një sërë ndryshimesh ligjore. </w:t>
      </w:r>
      <w:proofErr w:type="gramStart"/>
      <w:r w:rsidRPr="00BA15AB">
        <w:rPr>
          <w:rFonts w:ascii="Times New Roman" w:eastAsia="Times New Roman" w:hAnsi="Times New Roman" w:cs="Times New Roman"/>
          <w:sz w:val="24"/>
          <w:szCs w:val="24"/>
        </w:rPr>
        <w:t>Sipas zv.ministres është menduar edhe një tarifë e re për familjet.</w:t>
      </w:r>
      <w:proofErr w:type="gramEnd"/>
      <w:r w:rsidRPr="00BA15AB">
        <w:rPr>
          <w:rFonts w:ascii="Times New Roman" w:eastAsia="Times New Roman" w:hAnsi="Times New Roman" w:cs="Times New Roman"/>
          <w:sz w:val="24"/>
          <w:szCs w:val="24"/>
        </w:rPr>
        <w:t xml:space="preserve"> Ministria e Mjedisit ka hartuar një draft-ligj  i cili synon që ti japë zgjidhje menaxhimit të mbetjeve në vend .Gjatë një tryeze me grupet e interesit zv.ministrja e Mjedisit Oljana Ifti u shpreh se deri tani skema nuk ka funksionuar pasi  mbetjet depozitoheshin në landfill  ndërkohë që një  është e nevojshme që të ketë edhe riciklim të tyre. </w:t>
      </w:r>
      <w:proofErr w:type="gramStart"/>
      <w:r w:rsidRPr="00BA15AB">
        <w:rPr>
          <w:rFonts w:ascii="Times New Roman" w:eastAsia="Times New Roman" w:hAnsi="Times New Roman" w:cs="Times New Roman"/>
          <w:sz w:val="24"/>
          <w:szCs w:val="24"/>
        </w:rPr>
        <w:t>Ifti foli edhe për domosdoshmerinë e rishikimit të tarifave për familjet pasi aktualisht janë të ulta.</w:t>
      </w:r>
      <w:proofErr w:type="gramEnd"/>
      <w:r w:rsidRPr="00BA15AB">
        <w:rPr>
          <w:rFonts w:ascii="Times New Roman" w:eastAsia="Times New Roman" w:hAnsi="Times New Roman" w:cs="Times New Roman"/>
          <w:sz w:val="24"/>
          <w:szCs w:val="24"/>
        </w:rPr>
        <w:t xml:space="preserve"> Në fjalën e saj ajo theksoi se: “Nxitja dhe implementimi i skemave të grumbullimit apo ndarjes së mbetjeve në burim që është hapi i parë dhe kryesor në këtë proces. </w:t>
      </w:r>
      <w:proofErr w:type="gramStart"/>
      <w:r w:rsidRPr="00BA15AB">
        <w:rPr>
          <w:rFonts w:ascii="Times New Roman" w:eastAsia="Times New Roman" w:hAnsi="Times New Roman" w:cs="Times New Roman"/>
          <w:sz w:val="24"/>
          <w:szCs w:val="24"/>
        </w:rPr>
        <w:t>Pa dyshim edukimi i publikut është një tjetër drejtim për përmbushjen e standardeve.</w:t>
      </w:r>
      <w:proofErr w:type="gramEnd"/>
      <w:r w:rsidRPr="00BA15AB">
        <w:rPr>
          <w:rFonts w:ascii="Times New Roman" w:eastAsia="Times New Roman" w:hAnsi="Times New Roman" w:cs="Times New Roman"/>
          <w:sz w:val="24"/>
          <w:szCs w:val="24"/>
        </w:rPr>
        <w:t xml:space="preserve"> </w:t>
      </w:r>
      <w:proofErr w:type="gramStart"/>
      <w:r w:rsidRPr="00BA15AB">
        <w:rPr>
          <w:rFonts w:ascii="Times New Roman" w:eastAsia="Times New Roman" w:hAnsi="Times New Roman" w:cs="Times New Roman"/>
          <w:sz w:val="24"/>
          <w:szCs w:val="24"/>
        </w:rPr>
        <w:t>Rritja e tarifës është zbatimi i parimit ndotësi paguan.</w:t>
      </w:r>
      <w:proofErr w:type="gramEnd"/>
      <w:r w:rsidRPr="00BA15AB">
        <w:rPr>
          <w:rFonts w:ascii="Times New Roman" w:eastAsia="Times New Roman" w:hAnsi="Times New Roman" w:cs="Times New Roman"/>
          <w:sz w:val="24"/>
          <w:szCs w:val="24"/>
        </w:rPr>
        <w:t xml:space="preserve"> </w:t>
      </w:r>
      <w:proofErr w:type="gramStart"/>
      <w:r w:rsidRPr="00BA15AB">
        <w:rPr>
          <w:rFonts w:ascii="Times New Roman" w:eastAsia="Times New Roman" w:hAnsi="Times New Roman" w:cs="Times New Roman"/>
          <w:sz w:val="24"/>
          <w:szCs w:val="24"/>
        </w:rPr>
        <w:t>Që ti përgjigjet kostos për menaxhimin e mbetjeve.</w:t>
      </w:r>
      <w:proofErr w:type="gramEnd"/>
      <w:r w:rsidRPr="00BA15AB">
        <w:rPr>
          <w:rFonts w:ascii="Times New Roman" w:eastAsia="Times New Roman" w:hAnsi="Times New Roman" w:cs="Times New Roman"/>
          <w:sz w:val="24"/>
          <w:szCs w:val="24"/>
        </w:rPr>
        <w:t xml:space="preserve"> Pa dyshim ngritja e një enti rregullator për mbetjen, i cili do të përcaktonte tarifën në bashkëpunim me bashkitë e reja”. Ligji i </w:t>
      </w:r>
      <w:proofErr w:type="gramStart"/>
      <w:r w:rsidRPr="00BA15AB">
        <w:rPr>
          <w:rFonts w:ascii="Times New Roman" w:eastAsia="Times New Roman" w:hAnsi="Times New Roman" w:cs="Times New Roman"/>
          <w:sz w:val="24"/>
          <w:szCs w:val="24"/>
        </w:rPr>
        <w:t>ri</w:t>
      </w:r>
      <w:proofErr w:type="gramEnd"/>
      <w:r w:rsidRPr="00BA15AB">
        <w:rPr>
          <w:rFonts w:ascii="Times New Roman" w:eastAsia="Times New Roman" w:hAnsi="Times New Roman" w:cs="Times New Roman"/>
          <w:sz w:val="24"/>
          <w:szCs w:val="24"/>
        </w:rPr>
        <w:t xml:space="preserve"> për menaxhimin e mbetjeve pritet që të implentohet nga njësitë vendore dhe pikërisht për këtë në dëgjesë ishin të ftuar të gjithë drejtuesit vendorë.</w:t>
      </w:r>
    </w:p>
    <w:p w:rsidR="00AD3ECD" w:rsidRDefault="00AD3ECD" w:rsidP="00AD3ECD">
      <w:pPr>
        <w:rPr>
          <w:rStyle w:val="Hyperlink"/>
        </w:rPr>
      </w:pPr>
    </w:p>
    <w:p w:rsidR="00AD3ECD" w:rsidRDefault="00AD3ECD" w:rsidP="00530847">
      <w:pPr>
        <w:spacing w:after="0" w:line="240" w:lineRule="auto"/>
        <w:rPr>
          <w:rFonts w:eastAsiaTheme="minorHAnsi"/>
        </w:rPr>
      </w:pPr>
    </w:p>
    <w:p w:rsidR="00AD3ECD" w:rsidRDefault="00AD3ECD" w:rsidP="00530847">
      <w:pPr>
        <w:spacing w:after="0" w:line="240" w:lineRule="auto"/>
        <w:rPr>
          <w:rFonts w:eastAsiaTheme="minorHAnsi"/>
        </w:rPr>
      </w:pPr>
    </w:p>
    <w:p w:rsidR="00530847" w:rsidRDefault="00530847" w:rsidP="00530847">
      <w:pPr>
        <w:spacing w:after="0" w:line="240" w:lineRule="auto"/>
        <w:rPr>
          <w:rFonts w:eastAsiaTheme="minorHAnsi"/>
        </w:rPr>
      </w:pPr>
    </w:p>
    <w:p w:rsidR="00530847" w:rsidRDefault="00530847" w:rsidP="00530847">
      <w:pPr>
        <w:spacing w:after="0" w:line="240" w:lineRule="auto"/>
        <w:rPr>
          <w:rFonts w:eastAsiaTheme="minorHAnsi"/>
        </w:rPr>
      </w:pPr>
    </w:p>
    <w:p w:rsidR="00530847" w:rsidRDefault="00530847" w:rsidP="00530847">
      <w:pPr>
        <w:spacing w:after="0" w:line="240" w:lineRule="auto"/>
        <w:rPr>
          <w:rFonts w:eastAsiaTheme="minorHAnsi"/>
        </w:rPr>
      </w:pPr>
    </w:p>
    <w:p w:rsidR="00530847" w:rsidRDefault="00530847" w:rsidP="00530847">
      <w:pPr>
        <w:spacing w:after="0" w:line="240" w:lineRule="auto"/>
        <w:rPr>
          <w:rFonts w:eastAsiaTheme="minorHAnsi"/>
        </w:rPr>
      </w:pPr>
    </w:p>
    <w:p w:rsidR="00530847" w:rsidRDefault="00530847"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A3045C" w:rsidRDefault="00A3045C" w:rsidP="00530847">
      <w:pPr>
        <w:spacing w:after="0" w:line="240" w:lineRule="auto"/>
        <w:rPr>
          <w:rFonts w:eastAsiaTheme="minorHAnsi"/>
        </w:rPr>
      </w:pPr>
    </w:p>
    <w:p w:rsidR="00530847" w:rsidRDefault="00530847" w:rsidP="00530847">
      <w:pPr>
        <w:spacing w:after="0" w:line="240" w:lineRule="auto"/>
        <w:rPr>
          <w:rFonts w:eastAsiaTheme="minorHAnsi"/>
        </w:rPr>
      </w:pPr>
    </w:p>
    <w:p w:rsidR="00530847" w:rsidRPr="00DD70FB" w:rsidRDefault="00530847" w:rsidP="00530847">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lastRenderedPageBreak/>
        <w:t>Report TV</w:t>
      </w:r>
    </w:p>
    <w:p w:rsidR="00530847" w:rsidRDefault="00530847" w:rsidP="00530847">
      <w:pPr>
        <w:spacing w:after="0" w:line="240" w:lineRule="auto"/>
        <w:rPr>
          <w:rFonts w:eastAsiaTheme="minorHAnsi"/>
        </w:rPr>
      </w:pPr>
    </w:p>
    <w:p w:rsidR="00530847" w:rsidRPr="00530847" w:rsidRDefault="00530847" w:rsidP="00530847">
      <w:pPr>
        <w:spacing w:after="0" w:line="240" w:lineRule="auto"/>
        <w:rPr>
          <w:rFonts w:ascii="Times New Roman" w:eastAsia="Times New Roman" w:hAnsi="Times New Roman" w:cs="Times New Roman"/>
          <w:sz w:val="24"/>
          <w:szCs w:val="24"/>
        </w:rPr>
      </w:pPr>
      <w:hyperlink r:id="rId42" w:history="1">
        <w:r w:rsidRPr="00530847">
          <w:rPr>
            <w:rFonts w:ascii="Times New Roman" w:eastAsia="Times New Roman" w:hAnsi="Times New Roman" w:cs="Times New Roman"/>
            <w:color w:val="0000FF" w:themeColor="hyperlink"/>
            <w:sz w:val="24"/>
            <w:szCs w:val="24"/>
            <w:u w:val="single"/>
          </w:rPr>
          <w:t>https://youtu.be</w:t>
        </w:r>
        <w:r w:rsidRPr="00530847">
          <w:rPr>
            <w:rFonts w:ascii="Times New Roman" w:eastAsia="Times New Roman" w:hAnsi="Times New Roman" w:cs="Times New Roman"/>
            <w:color w:val="0000FF" w:themeColor="hyperlink"/>
            <w:sz w:val="24"/>
            <w:szCs w:val="24"/>
            <w:u w:val="single"/>
          </w:rPr>
          <w:t>/</w:t>
        </w:r>
        <w:r w:rsidRPr="00530847">
          <w:rPr>
            <w:rFonts w:ascii="Times New Roman" w:eastAsia="Times New Roman" w:hAnsi="Times New Roman" w:cs="Times New Roman"/>
            <w:color w:val="0000FF" w:themeColor="hyperlink"/>
            <w:sz w:val="24"/>
            <w:szCs w:val="24"/>
            <w:u w:val="single"/>
          </w:rPr>
          <w:t>REsF6SKEelQ</w:t>
        </w:r>
      </w:hyperlink>
    </w:p>
    <w:p w:rsidR="000E26CF" w:rsidRDefault="000E26CF"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r>
        <w:rPr>
          <w:noProof/>
        </w:rPr>
        <w:drawing>
          <wp:inline distT="0" distB="0" distL="0" distR="0" wp14:anchorId="09F58F8C" wp14:editId="07E53634">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3275"/>
                    </a:xfrm>
                    <a:prstGeom prst="rect">
                      <a:avLst/>
                    </a:prstGeom>
                  </pic:spPr>
                </pic:pic>
              </a:graphicData>
            </a:graphic>
          </wp:inline>
        </w:drawing>
      </w: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Default="00530847" w:rsidP="004B7AD9">
      <w:pPr>
        <w:rPr>
          <w:rFonts w:ascii="Times New Roman" w:eastAsia="Times New Roman" w:hAnsi="Times New Roman" w:cs="Times New Roman"/>
          <w:sz w:val="24"/>
          <w:szCs w:val="24"/>
        </w:rPr>
      </w:pPr>
    </w:p>
    <w:p w:rsidR="00530847" w:rsidRPr="00DD70FB" w:rsidRDefault="00530847" w:rsidP="00530847">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lastRenderedPageBreak/>
        <w:t>OraNews TV</w:t>
      </w:r>
    </w:p>
    <w:p w:rsidR="00530847" w:rsidRDefault="00530847" w:rsidP="004B7AD9">
      <w:pPr>
        <w:rPr>
          <w:rFonts w:ascii="Times New Roman" w:eastAsia="Times New Roman" w:hAnsi="Times New Roman" w:cs="Times New Roman"/>
          <w:sz w:val="24"/>
          <w:szCs w:val="24"/>
        </w:rPr>
      </w:pPr>
      <w:hyperlink r:id="rId44" w:history="1">
        <w:r w:rsidRPr="000D7D8F">
          <w:rPr>
            <w:rStyle w:val="Hyperlink"/>
            <w:rFonts w:ascii="Times New Roman" w:eastAsia="Times New Roman" w:hAnsi="Times New Roman" w:cs="Times New Roman"/>
            <w:sz w:val="24"/>
            <w:szCs w:val="24"/>
          </w:rPr>
          <w:t>https://www.youtube.com/watch?v=PYMkkO4Qd_U&amp;feature=youtu.be</w:t>
        </w:r>
      </w:hyperlink>
    </w:p>
    <w:p w:rsidR="00530847" w:rsidRDefault="00530847" w:rsidP="004B7AD9">
      <w:pPr>
        <w:rPr>
          <w:rFonts w:ascii="Times New Roman" w:eastAsia="Times New Roman" w:hAnsi="Times New Roman" w:cs="Times New Roman"/>
          <w:sz w:val="24"/>
          <w:szCs w:val="24"/>
        </w:rPr>
      </w:pPr>
      <w:r>
        <w:rPr>
          <w:noProof/>
        </w:rPr>
        <w:drawing>
          <wp:inline distT="0" distB="0" distL="0" distR="0" wp14:anchorId="581A8726" wp14:editId="15C8802E">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3275"/>
                    </a:xfrm>
                    <a:prstGeom prst="rect">
                      <a:avLst/>
                    </a:prstGeom>
                  </pic:spPr>
                </pic:pic>
              </a:graphicData>
            </a:graphic>
          </wp:inline>
        </w:drawing>
      </w:r>
    </w:p>
    <w:p w:rsidR="00530847" w:rsidRDefault="00530847"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AD3ECD" w:rsidRDefault="00AD3ECD" w:rsidP="004B7AD9">
      <w:pPr>
        <w:rPr>
          <w:rFonts w:ascii="Times New Roman" w:eastAsia="Times New Roman" w:hAnsi="Times New Roman" w:cs="Times New Roman"/>
          <w:sz w:val="24"/>
          <w:szCs w:val="24"/>
        </w:rPr>
      </w:pPr>
    </w:p>
    <w:p w:rsidR="00530847" w:rsidRPr="00DD70FB" w:rsidRDefault="00AD3ECD" w:rsidP="00530847">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lastRenderedPageBreak/>
        <w:t>Scan</w:t>
      </w:r>
      <w:r w:rsidR="00530847">
        <w:rPr>
          <w:rFonts w:ascii="Times New Roman" w:hAnsi="Times New Roman" w:cs="Times New Roman"/>
          <w:b/>
          <w:sz w:val="32"/>
          <w:szCs w:val="32"/>
        </w:rPr>
        <w:t xml:space="preserve"> TV</w:t>
      </w:r>
    </w:p>
    <w:p w:rsidR="00AD3ECD" w:rsidRPr="00AD3ECD" w:rsidRDefault="00AD3ECD" w:rsidP="00AD3ECD">
      <w:pPr>
        <w:rPr>
          <w:rFonts w:eastAsiaTheme="minorHAnsi"/>
        </w:rPr>
      </w:pPr>
      <w:hyperlink r:id="rId46" w:history="1">
        <w:r w:rsidRPr="00AD3ECD">
          <w:rPr>
            <w:rFonts w:eastAsiaTheme="minorHAnsi"/>
            <w:color w:val="0000FF" w:themeColor="hyperlink"/>
            <w:u w:val="single"/>
          </w:rPr>
          <w:t>http://scan-t</w:t>
        </w:r>
        <w:r w:rsidRPr="00AD3ECD">
          <w:rPr>
            <w:rFonts w:eastAsiaTheme="minorHAnsi"/>
            <w:color w:val="0000FF" w:themeColor="hyperlink"/>
            <w:u w:val="single"/>
          </w:rPr>
          <w:t>v</w:t>
        </w:r>
        <w:r w:rsidRPr="00AD3ECD">
          <w:rPr>
            <w:rFonts w:eastAsiaTheme="minorHAnsi"/>
            <w:color w:val="0000FF" w:themeColor="hyperlink"/>
            <w:u w:val="single"/>
          </w:rPr>
          <w:t>.com/v/index.php/kryesore/19901.html</w:t>
        </w:r>
      </w:hyperlink>
    </w:p>
    <w:p w:rsidR="00530847" w:rsidRDefault="00AD3ECD" w:rsidP="004B7AD9">
      <w:pPr>
        <w:rPr>
          <w:rFonts w:ascii="Times New Roman" w:eastAsia="Times New Roman" w:hAnsi="Times New Roman" w:cs="Times New Roman"/>
          <w:sz w:val="24"/>
          <w:szCs w:val="24"/>
        </w:rPr>
      </w:pPr>
      <w:r>
        <w:rPr>
          <w:noProof/>
        </w:rPr>
        <w:drawing>
          <wp:inline distT="0" distB="0" distL="0" distR="0" wp14:anchorId="228BF681" wp14:editId="2B7D50C9">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43275"/>
                    </a:xfrm>
                    <a:prstGeom prst="rect">
                      <a:avLst/>
                    </a:prstGeom>
                  </pic:spPr>
                </pic:pic>
              </a:graphicData>
            </a:graphic>
          </wp:inline>
        </w:drawing>
      </w: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Default="00B83CBC" w:rsidP="00B83CBC">
      <w:pPr>
        <w:rPr>
          <w:rStyle w:val="Hyperlink"/>
        </w:rPr>
      </w:pPr>
    </w:p>
    <w:p w:rsidR="00B83CBC" w:rsidRPr="00DD70FB" w:rsidRDefault="00B83CBC" w:rsidP="00B83CBC">
      <w:pPr>
        <w:shd w:val="clear" w:color="auto" w:fill="D99594" w:themeFill="accent2" w:themeFillTint="99"/>
        <w:spacing w:after="0" w:line="264" w:lineRule="atLeast"/>
        <w:textAlignment w:val="baseline"/>
        <w:outlineLvl w:val="0"/>
        <w:rPr>
          <w:rFonts w:ascii="Times New Roman" w:hAnsi="Times New Roman" w:cs="Times New Roman"/>
          <w:b/>
          <w:sz w:val="32"/>
          <w:szCs w:val="32"/>
        </w:rPr>
      </w:pPr>
      <w:r>
        <w:rPr>
          <w:rFonts w:ascii="Times New Roman" w:hAnsi="Times New Roman" w:cs="Times New Roman"/>
          <w:b/>
          <w:sz w:val="32"/>
          <w:szCs w:val="32"/>
        </w:rPr>
        <w:lastRenderedPageBreak/>
        <w:t>FB profile Mjedisi</w:t>
      </w:r>
    </w:p>
    <w:p w:rsidR="00B83CBC" w:rsidRDefault="00B83CBC" w:rsidP="00B83CBC">
      <w:pPr>
        <w:rPr>
          <w:rStyle w:val="Hyperlink"/>
        </w:rPr>
      </w:pPr>
      <w:hyperlink r:id="rId48" w:history="1">
        <w:r w:rsidRPr="000D7D8F">
          <w:rPr>
            <w:rStyle w:val="Hyperlink"/>
          </w:rPr>
          <w:t>https://www.facebook.com/MjedisiSot/posts/1116627211693609</w:t>
        </w:r>
      </w:hyperlink>
    </w:p>
    <w:p w:rsidR="00B83CBC" w:rsidRPr="004C01AA" w:rsidRDefault="00B83CBC" w:rsidP="00B83CBC">
      <w:pPr>
        <w:spacing w:before="100" w:beforeAutospacing="1" w:after="100" w:afterAutospacing="1" w:line="240" w:lineRule="auto"/>
        <w:outlineLvl w:val="4"/>
        <w:rPr>
          <w:rFonts w:ascii="Times New Roman" w:eastAsia="Times New Roman" w:hAnsi="Times New Roman" w:cs="Times New Roman"/>
          <w:b/>
          <w:bCs/>
          <w:sz w:val="20"/>
          <w:szCs w:val="20"/>
        </w:rPr>
      </w:pPr>
      <w:hyperlink r:id="rId49" w:history="1">
        <w:r w:rsidRPr="004C01AA">
          <w:rPr>
            <w:rFonts w:ascii="Times New Roman" w:eastAsia="Times New Roman" w:hAnsi="Times New Roman" w:cs="Times New Roman"/>
            <w:b/>
            <w:bCs/>
            <w:color w:val="0000FF"/>
            <w:sz w:val="20"/>
            <w:szCs w:val="20"/>
            <w:u w:val="single"/>
          </w:rPr>
          <w:t>Mjedisi Sot</w:t>
        </w:r>
      </w:hyperlink>
      <w:r w:rsidRPr="004C01AA">
        <w:rPr>
          <w:rFonts w:ascii="Times New Roman" w:eastAsia="Times New Roman" w:hAnsi="Times New Roman" w:cs="Times New Roman"/>
          <w:b/>
          <w:bCs/>
          <w:sz w:val="20"/>
          <w:szCs w:val="20"/>
        </w:rPr>
        <w:t xml:space="preserve"> added </w:t>
      </w:r>
      <w:hyperlink r:id="rId50" w:history="1">
        <w:r w:rsidRPr="004C01AA">
          <w:rPr>
            <w:rFonts w:ascii="Times New Roman" w:eastAsia="Times New Roman" w:hAnsi="Times New Roman" w:cs="Times New Roman"/>
            <w:b/>
            <w:bCs/>
            <w:color w:val="0000FF"/>
            <w:sz w:val="20"/>
            <w:szCs w:val="20"/>
            <w:u w:val="single"/>
          </w:rPr>
          <w:t>2 new photos</w:t>
        </w:r>
      </w:hyperlink>
      <w:r w:rsidRPr="004C01AA">
        <w:rPr>
          <w:rFonts w:ascii="Times New Roman" w:eastAsia="Times New Roman" w:hAnsi="Times New Roman" w:cs="Times New Roman"/>
          <w:b/>
          <w:bCs/>
          <w:sz w:val="20"/>
          <w:szCs w:val="20"/>
        </w:rPr>
        <w:t xml:space="preserve"> — with </w:t>
      </w:r>
      <w:hyperlink r:id="rId51" w:history="1">
        <w:r w:rsidRPr="004C01AA">
          <w:rPr>
            <w:rFonts w:ascii="Times New Roman" w:eastAsia="Times New Roman" w:hAnsi="Times New Roman" w:cs="Times New Roman"/>
            <w:b/>
            <w:bCs/>
            <w:color w:val="0000FF"/>
            <w:sz w:val="20"/>
            <w:szCs w:val="20"/>
            <w:u w:val="single"/>
          </w:rPr>
          <w:t>Gezim Shehu</w:t>
        </w:r>
      </w:hyperlink>
      <w:r w:rsidRPr="004C01AA">
        <w:rPr>
          <w:rFonts w:ascii="Times New Roman" w:eastAsia="Times New Roman" w:hAnsi="Times New Roman" w:cs="Times New Roman"/>
          <w:b/>
          <w:bCs/>
          <w:sz w:val="20"/>
          <w:szCs w:val="20"/>
        </w:rPr>
        <w:t>.</w:t>
      </w:r>
    </w:p>
    <w:p w:rsidR="00B83CBC" w:rsidRPr="004C01AA" w:rsidRDefault="00B83CBC" w:rsidP="00B83CBC">
      <w:pPr>
        <w:spacing w:after="0" w:line="240" w:lineRule="auto"/>
        <w:rPr>
          <w:rFonts w:ascii="Times New Roman" w:eastAsia="Times New Roman" w:hAnsi="Times New Roman" w:cs="Times New Roman"/>
          <w:sz w:val="24"/>
          <w:szCs w:val="24"/>
        </w:rPr>
      </w:pPr>
      <w:hyperlink r:id="rId52" w:tgtFrame="" w:history="1">
        <w:r w:rsidRPr="004C01AA">
          <w:rPr>
            <w:rFonts w:ascii="Times New Roman" w:eastAsia="Times New Roman" w:hAnsi="Times New Roman" w:cs="Times New Roman"/>
            <w:color w:val="0000FF"/>
            <w:sz w:val="24"/>
            <w:szCs w:val="24"/>
            <w:u w:val="single"/>
          </w:rPr>
          <w:t>June 15 at 10:30am</w:t>
        </w:r>
      </w:hyperlink>
      <w:r w:rsidRPr="004C01AA">
        <w:rPr>
          <w:rFonts w:ascii="Times New Roman" w:eastAsia="Times New Roman" w:hAnsi="Times New Roman" w:cs="Times New Roman"/>
          <w:sz w:val="24"/>
          <w:szCs w:val="24"/>
        </w:rPr>
        <w:t xml:space="preserve"> · </w:t>
      </w:r>
    </w:p>
    <w:p w:rsidR="00B83CBC" w:rsidRPr="004C01AA" w:rsidRDefault="00B83CBC" w:rsidP="00B83CBC">
      <w:pPr>
        <w:spacing w:before="100" w:beforeAutospacing="1" w:after="100" w:afterAutospacing="1" w:line="240" w:lineRule="auto"/>
        <w:rPr>
          <w:rFonts w:ascii="Times New Roman" w:eastAsia="Times New Roman" w:hAnsi="Times New Roman" w:cs="Times New Roman"/>
          <w:sz w:val="24"/>
          <w:szCs w:val="24"/>
        </w:rPr>
      </w:pPr>
      <w:proofErr w:type="gramStart"/>
      <w:r w:rsidRPr="004C01AA">
        <w:rPr>
          <w:rFonts w:ascii="Times New Roman" w:eastAsia="Times New Roman" w:hAnsi="Times New Roman" w:cs="Times New Roman"/>
          <w:sz w:val="24"/>
          <w:szCs w:val="24"/>
        </w:rPr>
        <w:t>Po ndodh tani.</w:t>
      </w:r>
      <w:proofErr w:type="gramEnd"/>
      <w:r w:rsidRPr="004C01AA">
        <w:rPr>
          <w:rFonts w:ascii="Times New Roman" w:eastAsia="Times New Roman" w:hAnsi="Times New Roman" w:cs="Times New Roman"/>
          <w:sz w:val="24"/>
          <w:szCs w:val="24"/>
        </w:rPr>
        <w:t xml:space="preserve"> </w:t>
      </w:r>
      <w:r w:rsidRPr="004C01AA">
        <w:rPr>
          <w:rFonts w:ascii="Times New Roman" w:eastAsia="Times New Roman" w:hAnsi="Times New Roman" w:cs="Times New Roman"/>
          <w:sz w:val="24"/>
          <w:szCs w:val="24"/>
        </w:rPr>
        <w:br/>
        <w:t>Konferencë Kombëtare mbi menaxhimin e mbetjeve organizuar nga DLDP dhe Ministria e Mjedisit</w:t>
      </w:r>
    </w:p>
    <w:p w:rsidR="00B83CBC" w:rsidRPr="004C01AA" w:rsidRDefault="00B83CBC" w:rsidP="00B83CBC">
      <w:pPr>
        <w:spacing w:after="0" w:line="240" w:lineRule="auto"/>
        <w:rPr>
          <w:rFonts w:ascii="Times New Roman" w:eastAsia="Times New Roman" w:hAnsi="Times New Roman" w:cs="Times New Roman"/>
          <w:color w:val="0000FF"/>
          <w:sz w:val="24"/>
          <w:szCs w:val="24"/>
          <w:u w:val="single"/>
        </w:rPr>
      </w:pPr>
      <w:r w:rsidRPr="004C01AA">
        <w:rPr>
          <w:rFonts w:ascii="Times New Roman" w:eastAsia="Times New Roman" w:hAnsi="Times New Roman" w:cs="Times New Roman"/>
          <w:sz w:val="24"/>
          <w:szCs w:val="24"/>
        </w:rPr>
        <w:fldChar w:fldCharType="begin"/>
      </w:r>
      <w:r w:rsidRPr="004C01AA">
        <w:rPr>
          <w:rFonts w:ascii="Times New Roman" w:eastAsia="Times New Roman" w:hAnsi="Times New Roman" w:cs="Times New Roman"/>
          <w:sz w:val="24"/>
          <w:szCs w:val="24"/>
        </w:rPr>
        <w:instrText xml:space="preserve"> HYPERLINK "https://www.facebook.com/MjedisiSot/photos/pcb.1116627211693609/1116626435027020/?type=3" </w:instrText>
      </w:r>
      <w:r w:rsidRPr="004C01AA">
        <w:rPr>
          <w:rFonts w:ascii="Times New Roman" w:eastAsia="Times New Roman" w:hAnsi="Times New Roman" w:cs="Times New Roman"/>
          <w:sz w:val="24"/>
          <w:szCs w:val="24"/>
        </w:rPr>
        <w:fldChar w:fldCharType="separate"/>
      </w:r>
    </w:p>
    <w:p w:rsidR="00B83CBC" w:rsidRPr="004C01AA" w:rsidRDefault="00B83CBC" w:rsidP="00B83CBC">
      <w:pPr>
        <w:spacing w:after="0" w:line="240" w:lineRule="auto"/>
        <w:rPr>
          <w:rFonts w:ascii="Times New Roman" w:eastAsia="Times New Roman" w:hAnsi="Times New Roman" w:cs="Times New Roman"/>
          <w:sz w:val="24"/>
          <w:szCs w:val="24"/>
        </w:rPr>
      </w:pPr>
      <w:r w:rsidRPr="004C01AA">
        <w:rPr>
          <w:rFonts w:ascii="Times New Roman" w:eastAsia="Times New Roman" w:hAnsi="Times New Roman" w:cs="Times New Roman"/>
          <w:noProof/>
          <w:color w:val="0000FF"/>
          <w:sz w:val="24"/>
          <w:szCs w:val="24"/>
        </w:rPr>
        <w:drawing>
          <wp:inline distT="0" distB="0" distL="0" distR="0" wp14:anchorId="371B8E30" wp14:editId="372A9032">
            <wp:extent cx="4476750" cy="2524125"/>
            <wp:effectExtent l="0" t="0" r="0" b="9525"/>
            <wp:docPr id="26" name="Picture 26" descr="Mjedisi Sot's phot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edisi Sot's photo.">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p>
    <w:p w:rsidR="00AD3ECD" w:rsidRPr="003A0C4F" w:rsidRDefault="00B83CBC" w:rsidP="00B83CBC">
      <w:pPr>
        <w:rPr>
          <w:rFonts w:ascii="Times New Roman" w:eastAsia="Times New Roman" w:hAnsi="Times New Roman" w:cs="Times New Roman"/>
          <w:sz w:val="24"/>
          <w:szCs w:val="24"/>
        </w:rPr>
      </w:pPr>
      <w:r w:rsidRPr="004C01AA">
        <w:rPr>
          <w:rFonts w:ascii="Times New Roman" w:eastAsia="Times New Roman" w:hAnsi="Times New Roman" w:cs="Times New Roman"/>
          <w:sz w:val="24"/>
          <w:szCs w:val="24"/>
        </w:rPr>
        <w:fldChar w:fldCharType="end"/>
      </w:r>
    </w:p>
    <w:sectPr w:rsidR="00AD3ECD" w:rsidRPr="003A0C4F">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71F" w:rsidRDefault="00C5771F" w:rsidP="004B7AD9">
      <w:pPr>
        <w:spacing w:after="0" w:line="240" w:lineRule="auto"/>
      </w:pPr>
      <w:r>
        <w:separator/>
      </w:r>
    </w:p>
  </w:endnote>
  <w:endnote w:type="continuationSeparator" w:id="0">
    <w:p w:rsidR="00C5771F" w:rsidRDefault="00C5771F" w:rsidP="004B7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843173"/>
      <w:docPartObj>
        <w:docPartGallery w:val="Page Numbers (Bottom of Page)"/>
        <w:docPartUnique/>
      </w:docPartObj>
    </w:sdtPr>
    <w:sdtEndPr>
      <w:rPr>
        <w:noProof/>
      </w:rPr>
    </w:sdtEndPr>
    <w:sdtContent>
      <w:p w:rsidR="000261BF" w:rsidRDefault="000261BF">
        <w:pPr>
          <w:pStyle w:val="Footer"/>
          <w:jc w:val="right"/>
        </w:pPr>
        <w:r>
          <w:fldChar w:fldCharType="begin"/>
        </w:r>
        <w:r>
          <w:instrText xml:space="preserve"> PAGE   \* MERGEFORMAT </w:instrText>
        </w:r>
        <w:r>
          <w:fldChar w:fldCharType="separate"/>
        </w:r>
        <w:r w:rsidR="00CA0ECA">
          <w:rPr>
            <w:noProof/>
          </w:rPr>
          <w:t>4</w:t>
        </w:r>
        <w:r>
          <w:rPr>
            <w:noProof/>
          </w:rPr>
          <w:fldChar w:fldCharType="end"/>
        </w:r>
      </w:p>
    </w:sdtContent>
  </w:sdt>
  <w:p w:rsidR="000261BF" w:rsidRDefault="000261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71F" w:rsidRDefault="00C5771F" w:rsidP="004B7AD9">
      <w:pPr>
        <w:spacing w:after="0" w:line="240" w:lineRule="auto"/>
      </w:pPr>
      <w:r>
        <w:separator/>
      </w:r>
    </w:p>
  </w:footnote>
  <w:footnote w:type="continuationSeparator" w:id="0">
    <w:p w:rsidR="00C5771F" w:rsidRDefault="00C5771F" w:rsidP="004B7A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2025F"/>
    <w:multiLevelType w:val="hybridMultilevel"/>
    <w:tmpl w:val="8BE665A2"/>
    <w:lvl w:ilvl="0" w:tplc="7F986066">
      <w:start w:val="8"/>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434DD6"/>
    <w:multiLevelType w:val="hybridMultilevel"/>
    <w:tmpl w:val="B25E4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D964DC"/>
    <w:multiLevelType w:val="hybridMultilevel"/>
    <w:tmpl w:val="0B900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3852FD7"/>
    <w:multiLevelType w:val="hybridMultilevel"/>
    <w:tmpl w:val="2102AAE6"/>
    <w:lvl w:ilvl="0" w:tplc="C63EB1F6">
      <w:start w:val="1"/>
      <w:numFmt w:val="bullet"/>
      <w:lvlText w:val="•"/>
      <w:lvlJc w:val="left"/>
      <w:pPr>
        <w:tabs>
          <w:tab w:val="num" w:pos="720"/>
        </w:tabs>
        <w:ind w:left="720" w:hanging="360"/>
      </w:pPr>
      <w:rPr>
        <w:rFonts w:ascii="Arial" w:hAnsi="Arial" w:hint="default"/>
      </w:rPr>
    </w:lvl>
    <w:lvl w:ilvl="1" w:tplc="DE6C957A" w:tentative="1">
      <w:start w:val="1"/>
      <w:numFmt w:val="bullet"/>
      <w:lvlText w:val="•"/>
      <w:lvlJc w:val="left"/>
      <w:pPr>
        <w:tabs>
          <w:tab w:val="num" w:pos="1440"/>
        </w:tabs>
        <w:ind w:left="1440" w:hanging="360"/>
      </w:pPr>
      <w:rPr>
        <w:rFonts w:ascii="Arial" w:hAnsi="Arial" w:hint="default"/>
      </w:rPr>
    </w:lvl>
    <w:lvl w:ilvl="2" w:tplc="132CBBA2" w:tentative="1">
      <w:start w:val="1"/>
      <w:numFmt w:val="bullet"/>
      <w:lvlText w:val="•"/>
      <w:lvlJc w:val="left"/>
      <w:pPr>
        <w:tabs>
          <w:tab w:val="num" w:pos="2160"/>
        </w:tabs>
        <w:ind w:left="2160" w:hanging="360"/>
      </w:pPr>
      <w:rPr>
        <w:rFonts w:ascii="Arial" w:hAnsi="Arial" w:hint="default"/>
      </w:rPr>
    </w:lvl>
    <w:lvl w:ilvl="3" w:tplc="C1CADF46" w:tentative="1">
      <w:start w:val="1"/>
      <w:numFmt w:val="bullet"/>
      <w:lvlText w:val="•"/>
      <w:lvlJc w:val="left"/>
      <w:pPr>
        <w:tabs>
          <w:tab w:val="num" w:pos="2880"/>
        </w:tabs>
        <w:ind w:left="2880" w:hanging="360"/>
      </w:pPr>
      <w:rPr>
        <w:rFonts w:ascii="Arial" w:hAnsi="Arial" w:hint="default"/>
      </w:rPr>
    </w:lvl>
    <w:lvl w:ilvl="4" w:tplc="172EA18C" w:tentative="1">
      <w:start w:val="1"/>
      <w:numFmt w:val="bullet"/>
      <w:lvlText w:val="•"/>
      <w:lvlJc w:val="left"/>
      <w:pPr>
        <w:tabs>
          <w:tab w:val="num" w:pos="3600"/>
        </w:tabs>
        <w:ind w:left="3600" w:hanging="360"/>
      </w:pPr>
      <w:rPr>
        <w:rFonts w:ascii="Arial" w:hAnsi="Arial" w:hint="default"/>
      </w:rPr>
    </w:lvl>
    <w:lvl w:ilvl="5" w:tplc="EE7EDD9A" w:tentative="1">
      <w:start w:val="1"/>
      <w:numFmt w:val="bullet"/>
      <w:lvlText w:val="•"/>
      <w:lvlJc w:val="left"/>
      <w:pPr>
        <w:tabs>
          <w:tab w:val="num" w:pos="4320"/>
        </w:tabs>
        <w:ind w:left="4320" w:hanging="360"/>
      </w:pPr>
      <w:rPr>
        <w:rFonts w:ascii="Arial" w:hAnsi="Arial" w:hint="default"/>
      </w:rPr>
    </w:lvl>
    <w:lvl w:ilvl="6" w:tplc="173A70C6" w:tentative="1">
      <w:start w:val="1"/>
      <w:numFmt w:val="bullet"/>
      <w:lvlText w:val="•"/>
      <w:lvlJc w:val="left"/>
      <w:pPr>
        <w:tabs>
          <w:tab w:val="num" w:pos="5040"/>
        </w:tabs>
        <w:ind w:left="5040" w:hanging="360"/>
      </w:pPr>
      <w:rPr>
        <w:rFonts w:ascii="Arial" w:hAnsi="Arial" w:hint="default"/>
      </w:rPr>
    </w:lvl>
    <w:lvl w:ilvl="7" w:tplc="C7BADADC" w:tentative="1">
      <w:start w:val="1"/>
      <w:numFmt w:val="bullet"/>
      <w:lvlText w:val="•"/>
      <w:lvlJc w:val="left"/>
      <w:pPr>
        <w:tabs>
          <w:tab w:val="num" w:pos="5760"/>
        </w:tabs>
        <w:ind w:left="5760" w:hanging="360"/>
      </w:pPr>
      <w:rPr>
        <w:rFonts w:ascii="Arial" w:hAnsi="Arial" w:hint="default"/>
      </w:rPr>
    </w:lvl>
    <w:lvl w:ilvl="8" w:tplc="D10C3C7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961"/>
    <w:rsid w:val="000249E4"/>
    <w:rsid w:val="000261BF"/>
    <w:rsid w:val="00032134"/>
    <w:rsid w:val="00052CEF"/>
    <w:rsid w:val="00076191"/>
    <w:rsid w:val="00076D51"/>
    <w:rsid w:val="00093C32"/>
    <w:rsid w:val="000A4349"/>
    <w:rsid w:val="000A49B6"/>
    <w:rsid w:val="000B3BFF"/>
    <w:rsid w:val="000C7020"/>
    <w:rsid w:val="000E26CF"/>
    <w:rsid w:val="001430BA"/>
    <w:rsid w:val="00150662"/>
    <w:rsid w:val="00177492"/>
    <w:rsid w:val="001A077B"/>
    <w:rsid w:val="001B4F48"/>
    <w:rsid w:val="001D2DFA"/>
    <w:rsid w:val="0021489D"/>
    <w:rsid w:val="00220BC0"/>
    <w:rsid w:val="00232969"/>
    <w:rsid w:val="002335ED"/>
    <w:rsid w:val="00241005"/>
    <w:rsid w:val="00257822"/>
    <w:rsid w:val="00277256"/>
    <w:rsid w:val="002779C4"/>
    <w:rsid w:val="002A3E8E"/>
    <w:rsid w:val="002C22A2"/>
    <w:rsid w:val="002D00F6"/>
    <w:rsid w:val="002E04D4"/>
    <w:rsid w:val="002F6B58"/>
    <w:rsid w:val="00376338"/>
    <w:rsid w:val="003D3780"/>
    <w:rsid w:val="003F3485"/>
    <w:rsid w:val="00443F67"/>
    <w:rsid w:val="00446611"/>
    <w:rsid w:val="004716E3"/>
    <w:rsid w:val="004B7AD9"/>
    <w:rsid w:val="004C1383"/>
    <w:rsid w:val="004E6970"/>
    <w:rsid w:val="004F23C8"/>
    <w:rsid w:val="004F79A8"/>
    <w:rsid w:val="00504791"/>
    <w:rsid w:val="005249BC"/>
    <w:rsid w:val="00530847"/>
    <w:rsid w:val="00544672"/>
    <w:rsid w:val="00544B55"/>
    <w:rsid w:val="005B681A"/>
    <w:rsid w:val="005C03BE"/>
    <w:rsid w:val="005F32A3"/>
    <w:rsid w:val="006003CD"/>
    <w:rsid w:val="00653618"/>
    <w:rsid w:val="00664E22"/>
    <w:rsid w:val="006851E8"/>
    <w:rsid w:val="006A2515"/>
    <w:rsid w:val="006D0C50"/>
    <w:rsid w:val="007344B4"/>
    <w:rsid w:val="00746AE4"/>
    <w:rsid w:val="00762440"/>
    <w:rsid w:val="00771651"/>
    <w:rsid w:val="00796D84"/>
    <w:rsid w:val="007C2606"/>
    <w:rsid w:val="00801919"/>
    <w:rsid w:val="00852143"/>
    <w:rsid w:val="00862D1A"/>
    <w:rsid w:val="00880296"/>
    <w:rsid w:val="008D4B44"/>
    <w:rsid w:val="008E0961"/>
    <w:rsid w:val="008F3509"/>
    <w:rsid w:val="00901B68"/>
    <w:rsid w:val="0090383C"/>
    <w:rsid w:val="009046DD"/>
    <w:rsid w:val="00921AFF"/>
    <w:rsid w:val="00924C38"/>
    <w:rsid w:val="00927C84"/>
    <w:rsid w:val="0093126C"/>
    <w:rsid w:val="00977009"/>
    <w:rsid w:val="00981156"/>
    <w:rsid w:val="00984BF6"/>
    <w:rsid w:val="009935A3"/>
    <w:rsid w:val="009A12E2"/>
    <w:rsid w:val="009A46BF"/>
    <w:rsid w:val="009C0DE4"/>
    <w:rsid w:val="00A12E80"/>
    <w:rsid w:val="00A3045C"/>
    <w:rsid w:val="00AA0237"/>
    <w:rsid w:val="00AA3878"/>
    <w:rsid w:val="00AC2388"/>
    <w:rsid w:val="00AC3A40"/>
    <w:rsid w:val="00AC3DCB"/>
    <w:rsid w:val="00AD3ECD"/>
    <w:rsid w:val="00AD479F"/>
    <w:rsid w:val="00AE1AFE"/>
    <w:rsid w:val="00AE30C6"/>
    <w:rsid w:val="00AF032E"/>
    <w:rsid w:val="00B056B1"/>
    <w:rsid w:val="00B5044B"/>
    <w:rsid w:val="00B76129"/>
    <w:rsid w:val="00B83CBC"/>
    <w:rsid w:val="00B93446"/>
    <w:rsid w:val="00B96B50"/>
    <w:rsid w:val="00BA1C6D"/>
    <w:rsid w:val="00BD2341"/>
    <w:rsid w:val="00C16814"/>
    <w:rsid w:val="00C23B65"/>
    <w:rsid w:val="00C33E47"/>
    <w:rsid w:val="00C43886"/>
    <w:rsid w:val="00C5771F"/>
    <w:rsid w:val="00CA0ECA"/>
    <w:rsid w:val="00CB2ACD"/>
    <w:rsid w:val="00CC2EB7"/>
    <w:rsid w:val="00CF7341"/>
    <w:rsid w:val="00D20129"/>
    <w:rsid w:val="00D20395"/>
    <w:rsid w:val="00D26E9F"/>
    <w:rsid w:val="00D85500"/>
    <w:rsid w:val="00D8559A"/>
    <w:rsid w:val="00DA44CB"/>
    <w:rsid w:val="00DF455E"/>
    <w:rsid w:val="00E0714D"/>
    <w:rsid w:val="00E102FE"/>
    <w:rsid w:val="00E37CE4"/>
    <w:rsid w:val="00E41C2B"/>
    <w:rsid w:val="00E66C24"/>
    <w:rsid w:val="00E763A9"/>
    <w:rsid w:val="00EA063E"/>
    <w:rsid w:val="00EB7CD8"/>
    <w:rsid w:val="00ED73DB"/>
    <w:rsid w:val="00F30ADE"/>
    <w:rsid w:val="00F42D41"/>
    <w:rsid w:val="00F614C3"/>
    <w:rsid w:val="00FC51F8"/>
    <w:rsid w:val="00FE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7A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7A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02FE"/>
    <w:pPr>
      <w:ind w:left="720"/>
      <w:contextualSpacing/>
    </w:pPr>
  </w:style>
  <w:style w:type="table" w:styleId="LightShading-Accent2">
    <w:name w:val="Light Shading Accent 2"/>
    <w:basedOn w:val="TableNormal"/>
    <w:uiPriority w:val="60"/>
    <w:rsid w:val="00E102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2">
    <w:name w:val="Medium List 2 Accent 2"/>
    <w:basedOn w:val="TableNormal"/>
    <w:uiPriority w:val="66"/>
    <w:rsid w:val="00E102F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2">
    <w:name w:val="Light Grid Accent 2"/>
    <w:basedOn w:val="TableNormal"/>
    <w:uiPriority w:val="62"/>
    <w:rsid w:val="00E102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IntenseQuote">
    <w:name w:val="Intense Quote"/>
    <w:basedOn w:val="Normal"/>
    <w:next w:val="Normal"/>
    <w:link w:val="IntenseQuoteChar"/>
    <w:uiPriority w:val="30"/>
    <w:qFormat/>
    <w:rsid w:val="00B9344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3446"/>
    <w:rPr>
      <w:b/>
      <w:bCs/>
      <w:i/>
      <w:iCs/>
      <w:color w:val="4F81BD" w:themeColor="accent1"/>
    </w:rPr>
  </w:style>
  <w:style w:type="paragraph" w:styleId="BalloonText">
    <w:name w:val="Balloon Text"/>
    <w:basedOn w:val="Normal"/>
    <w:link w:val="BalloonTextChar"/>
    <w:uiPriority w:val="99"/>
    <w:semiHidden/>
    <w:unhideWhenUsed/>
    <w:rsid w:val="00B50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44B"/>
    <w:rPr>
      <w:rFonts w:ascii="Tahoma" w:hAnsi="Tahoma" w:cs="Tahoma"/>
      <w:sz w:val="16"/>
      <w:szCs w:val="16"/>
    </w:rPr>
  </w:style>
  <w:style w:type="character" w:styleId="Hyperlink">
    <w:name w:val="Hyperlink"/>
    <w:basedOn w:val="DefaultParagraphFont"/>
    <w:uiPriority w:val="99"/>
    <w:unhideWhenUsed/>
    <w:rsid w:val="002A3E8E"/>
    <w:rPr>
      <w:color w:val="0000FF" w:themeColor="hyperlink"/>
      <w:u w:val="single"/>
    </w:rPr>
  </w:style>
  <w:style w:type="paragraph" w:styleId="Title">
    <w:name w:val="Title"/>
    <w:basedOn w:val="Normal"/>
    <w:next w:val="Normal"/>
    <w:link w:val="TitleChar"/>
    <w:uiPriority w:val="10"/>
    <w:qFormat/>
    <w:rsid w:val="00D201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0129"/>
    <w:rPr>
      <w:rFonts w:asciiTheme="majorHAnsi" w:eastAsiaTheme="majorEastAsia" w:hAnsiTheme="majorHAnsi" w:cstheme="majorBidi"/>
      <w:color w:val="17365D" w:themeColor="text2" w:themeShade="BF"/>
      <w:spacing w:val="5"/>
      <w:kern w:val="28"/>
      <w:sz w:val="52"/>
      <w:szCs w:val="52"/>
    </w:rPr>
  </w:style>
  <w:style w:type="character" w:customStyle="1" w:styleId="droid241">
    <w:name w:val="droid241"/>
    <w:basedOn w:val="DefaultParagraphFont"/>
    <w:rsid w:val="008D4B44"/>
    <w:rPr>
      <w:rFonts w:ascii="Arial" w:hAnsi="Arial" w:cs="Arial" w:hint="default"/>
      <w:sz w:val="36"/>
      <w:szCs w:val="36"/>
    </w:rPr>
  </w:style>
  <w:style w:type="paragraph" w:styleId="NoSpacing">
    <w:name w:val="No Spacing"/>
    <w:uiPriority w:val="1"/>
    <w:qFormat/>
    <w:rsid w:val="001430BA"/>
    <w:pPr>
      <w:spacing w:after="0" w:line="240" w:lineRule="auto"/>
    </w:pPr>
  </w:style>
  <w:style w:type="character" w:styleId="FollowedHyperlink">
    <w:name w:val="FollowedHyperlink"/>
    <w:basedOn w:val="DefaultParagraphFont"/>
    <w:uiPriority w:val="99"/>
    <w:semiHidden/>
    <w:unhideWhenUsed/>
    <w:rsid w:val="005C03BE"/>
    <w:rPr>
      <w:color w:val="800080" w:themeColor="followedHyperlink"/>
      <w:u w:val="single"/>
    </w:rPr>
  </w:style>
  <w:style w:type="character" w:customStyle="1" w:styleId="Heading1Char">
    <w:name w:val="Heading 1 Char"/>
    <w:basedOn w:val="DefaultParagraphFont"/>
    <w:link w:val="Heading1"/>
    <w:uiPriority w:val="9"/>
    <w:rsid w:val="004B7A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B7AD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B7A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4B7AD9"/>
  </w:style>
  <w:style w:type="character" w:customStyle="1" w:styleId="by-author">
    <w:name w:val="by-author"/>
    <w:basedOn w:val="DefaultParagraphFont"/>
    <w:rsid w:val="004B7AD9"/>
  </w:style>
  <w:style w:type="character" w:customStyle="1" w:styleId="author">
    <w:name w:val="author"/>
    <w:basedOn w:val="DefaultParagraphFont"/>
    <w:rsid w:val="004B7AD9"/>
  </w:style>
  <w:style w:type="character" w:customStyle="1" w:styleId="posted-in">
    <w:name w:val="posted-in"/>
    <w:basedOn w:val="DefaultParagraphFont"/>
    <w:rsid w:val="004B7AD9"/>
  </w:style>
  <w:style w:type="character" w:styleId="Strong">
    <w:name w:val="Strong"/>
    <w:basedOn w:val="DefaultParagraphFont"/>
    <w:uiPriority w:val="22"/>
    <w:qFormat/>
    <w:rsid w:val="004B7AD9"/>
    <w:rPr>
      <w:b/>
      <w:bCs/>
    </w:rPr>
  </w:style>
  <w:style w:type="paragraph" w:customStyle="1" w:styleId="intro">
    <w:name w:val="intro"/>
    <w:basedOn w:val="Normal"/>
    <w:rsid w:val="004B7A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e">
    <w:name w:val="newsdate"/>
    <w:basedOn w:val="DefaultParagraphFont"/>
    <w:rsid w:val="004B7AD9"/>
  </w:style>
  <w:style w:type="paragraph" w:styleId="Header">
    <w:name w:val="header"/>
    <w:basedOn w:val="Normal"/>
    <w:link w:val="HeaderChar"/>
    <w:uiPriority w:val="99"/>
    <w:unhideWhenUsed/>
    <w:rsid w:val="004B7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AD9"/>
  </w:style>
  <w:style w:type="paragraph" w:styleId="Footer">
    <w:name w:val="footer"/>
    <w:basedOn w:val="Normal"/>
    <w:link w:val="FooterChar"/>
    <w:uiPriority w:val="99"/>
    <w:unhideWhenUsed/>
    <w:rsid w:val="004B7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7A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7A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02FE"/>
    <w:pPr>
      <w:ind w:left="720"/>
      <w:contextualSpacing/>
    </w:pPr>
  </w:style>
  <w:style w:type="table" w:styleId="LightShading-Accent2">
    <w:name w:val="Light Shading Accent 2"/>
    <w:basedOn w:val="TableNormal"/>
    <w:uiPriority w:val="60"/>
    <w:rsid w:val="00E102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2">
    <w:name w:val="Medium List 2 Accent 2"/>
    <w:basedOn w:val="TableNormal"/>
    <w:uiPriority w:val="66"/>
    <w:rsid w:val="00E102F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2">
    <w:name w:val="Light Grid Accent 2"/>
    <w:basedOn w:val="TableNormal"/>
    <w:uiPriority w:val="62"/>
    <w:rsid w:val="00E102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IntenseQuote">
    <w:name w:val="Intense Quote"/>
    <w:basedOn w:val="Normal"/>
    <w:next w:val="Normal"/>
    <w:link w:val="IntenseQuoteChar"/>
    <w:uiPriority w:val="30"/>
    <w:qFormat/>
    <w:rsid w:val="00B9344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3446"/>
    <w:rPr>
      <w:b/>
      <w:bCs/>
      <w:i/>
      <w:iCs/>
      <w:color w:val="4F81BD" w:themeColor="accent1"/>
    </w:rPr>
  </w:style>
  <w:style w:type="paragraph" w:styleId="BalloonText">
    <w:name w:val="Balloon Text"/>
    <w:basedOn w:val="Normal"/>
    <w:link w:val="BalloonTextChar"/>
    <w:uiPriority w:val="99"/>
    <w:semiHidden/>
    <w:unhideWhenUsed/>
    <w:rsid w:val="00B50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44B"/>
    <w:rPr>
      <w:rFonts w:ascii="Tahoma" w:hAnsi="Tahoma" w:cs="Tahoma"/>
      <w:sz w:val="16"/>
      <w:szCs w:val="16"/>
    </w:rPr>
  </w:style>
  <w:style w:type="character" w:styleId="Hyperlink">
    <w:name w:val="Hyperlink"/>
    <w:basedOn w:val="DefaultParagraphFont"/>
    <w:uiPriority w:val="99"/>
    <w:unhideWhenUsed/>
    <w:rsid w:val="002A3E8E"/>
    <w:rPr>
      <w:color w:val="0000FF" w:themeColor="hyperlink"/>
      <w:u w:val="single"/>
    </w:rPr>
  </w:style>
  <w:style w:type="paragraph" w:styleId="Title">
    <w:name w:val="Title"/>
    <w:basedOn w:val="Normal"/>
    <w:next w:val="Normal"/>
    <w:link w:val="TitleChar"/>
    <w:uiPriority w:val="10"/>
    <w:qFormat/>
    <w:rsid w:val="00D201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0129"/>
    <w:rPr>
      <w:rFonts w:asciiTheme="majorHAnsi" w:eastAsiaTheme="majorEastAsia" w:hAnsiTheme="majorHAnsi" w:cstheme="majorBidi"/>
      <w:color w:val="17365D" w:themeColor="text2" w:themeShade="BF"/>
      <w:spacing w:val="5"/>
      <w:kern w:val="28"/>
      <w:sz w:val="52"/>
      <w:szCs w:val="52"/>
    </w:rPr>
  </w:style>
  <w:style w:type="character" w:customStyle="1" w:styleId="droid241">
    <w:name w:val="droid241"/>
    <w:basedOn w:val="DefaultParagraphFont"/>
    <w:rsid w:val="008D4B44"/>
    <w:rPr>
      <w:rFonts w:ascii="Arial" w:hAnsi="Arial" w:cs="Arial" w:hint="default"/>
      <w:sz w:val="36"/>
      <w:szCs w:val="36"/>
    </w:rPr>
  </w:style>
  <w:style w:type="paragraph" w:styleId="NoSpacing">
    <w:name w:val="No Spacing"/>
    <w:uiPriority w:val="1"/>
    <w:qFormat/>
    <w:rsid w:val="001430BA"/>
    <w:pPr>
      <w:spacing w:after="0" w:line="240" w:lineRule="auto"/>
    </w:pPr>
  </w:style>
  <w:style w:type="character" w:styleId="FollowedHyperlink">
    <w:name w:val="FollowedHyperlink"/>
    <w:basedOn w:val="DefaultParagraphFont"/>
    <w:uiPriority w:val="99"/>
    <w:semiHidden/>
    <w:unhideWhenUsed/>
    <w:rsid w:val="005C03BE"/>
    <w:rPr>
      <w:color w:val="800080" w:themeColor="followedHyperlink"/>
      <w:u w:val="single"/>
    </w:rPr>
  </w:style>
  <w:style w:type="character" w:customStyle="1" w:styleId="Heading1Char">
    <w:name w:val="Heading 1 Char"/>
    <w:basedOn w:val="DefaultParagraphFont"/>
    <w:link w:val="Heading1"/>
    <w:uiPriority w:val="9"/>
    <w:rsid w:val="004B7A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B7AD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B7A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4B7AD9"/>
  </w:style>
  <w:style w:type="character" w:customStyle="1" w:styleId="by-author">
    <w:name w:val="by-author"/>
    <w:basedOn w:val="DefaultParagraphFont"/>
    <w:rsid w:val="004B7AD9"/>
  </w:style>
  <w:style w:type="character" w:customStyle="1" w:styleId="author">
    <w:name w:val="author"/>
    <w:basedOn w:val="DefaultParagraphFont"/>
    <w:rsid w:val="004B7AD9"/>
  </w:style>
  <w:style w:type="character" w:customStyle="1" w:styleId="posted-in">
    <w:name w:val="posted-in"/>
    <w:basedOn w:val="DefaultParagraphFont"/>
    <w:rsid w:val="004B7AD9"/>
  </w:style>
  <w:style w:type="character" w:styleId="Strong">
    <w:name w:val="Strong"/>
    <w:basedOn w:val="DefaultParagraphFont"/>
    <w:uiPriority w:val="22"/>
    <w:qFormat/>
    <w:rsid w:val="004B7AD9"/>
    <w:rPr>
      <w:b/>
      <w:bCs/>
    </w:rPr>
  </w:style>
  <w:style w:type="paragraph" w:customStyle="1" w:styleId="intro">
    <w:name w:val="intro"/>
    <w:basedOn w:val="Normal"/>
    <w:rsid w:val="004B7A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e">
    <w:name w:val="newsdate"/>
    <w:basedOn w:val="DefaultParagraphFont"/>
    <w:rsid w:val="004B7AD9"/>
  </w:style>
  <w:style w:type="paragraph" w:styleId="Header">
    <w:name w:val="header"/>
    <w:basedOn w:val="Normal"/>
    <w:link w:val="HeaderChar"/>
    <w:uiPriority w:val="99"/>
    <w:unhideWhenUsed/>
    <w:rsid w:val="004B7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AD9"/>
  </w:style>
  <w:style w:type="paragraph" w:styleId="Footer">
    <w:name w:val="footer"/>
    <w:basedOn w:val="Normal"/>
    <w:link w:val="FooterChar"/>
    <w:uiPriority w:val="99"/>
    <w:unhideWhenUsed/>
    <w:rsid w:val="004B7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3514">
      <w:bodyDiv w:val="1"/>
      <w:marLeft w:val="0"/>
      <w:marRight w:val="0"/>
      <w:marTop w:val="0"/>
      <w:marBottom w:val="0"/>
      <w:divBdr>
        <w:top w:val="none" w:sz="0" w:space="0" w:color="auto"/>
        <w:left w:val="none" w:sz="0" w:space="0" w:color="auto"/>
        <w:bottom w:val="none" w:sz="0" w:space="0" w:color="auto"/>
        <w:right w:val="none" w:sz="0" w:space="0" w:color="auto"/>
      </w:divBdr>
    </w:div>
    <w:div w:id="426120312">
      <w:bodyDiv w:val="1"/>
      <w:marLeft w:val="0"/>
      <w:marRight w:val="0"/>
      <w:marTop w:val="0"/>
      <w:marBottom w:val="0"/>
      <w:divBdr>
        <w:top w:val="none" w:sz="0" w:space="0" w:color="auto"/>
        <w:left w:val="none" w:sz="0" w:space="0" w:color="auto"/>
        <w:bottom w:val="none" w:sz="0" w:space="0" w:color="auto"/>
        <w:right w:val="none" w:sz="0" w:space="0" w:color="auto"/>
      </w:divBdr>
    </w:div>
    <w:div w:id="638726524">
      <w:bodyDiv w:val="1"/>
      <w:marLeft w:val="0"/>
      <w:marRight w:val="0"/>
      <w:marTop w:val="0"/>
      <w:marBottom w:val="0"/>
      <w:divBdr>
        <w:top w:val="none" w:sz="0" w:space="0" w:color="auto"/>
        <w:left w:val="none" w:sz="0" w:space="0" w:color="auto"/>
        <w:bottom w:val="none" w:sz="0" w:space="0" w:color="auto"/>
        <w:right w:val="none" w:sz="0" w:space="0" w:color="auto"/>
      </w:divBdr>
    </w:div>
    <w:div w:id="684284179">
      <w:bodyDiv w:val="1"/>
      <w:marLeft w:val="0"/>
      <w:marRight w:val="0"/>
      <w:marTop w:val="0"/>
      <w:marBottom w:val="0"/>
      <w:divBdr>
        <w:top w:val="none" w:sz="0" w:space="0" w:color="auto"/>
        <w:left w:val="none" w:sz="0" w:space="0" w:color="auto"/>
        <w:bottom w:val="none" w:sz="0" w:space="0" w:color="auto"/>
        <w:right w:val="none" w:sz="0" w:space="0" w:color="auto"/>
      </w:divBdr>
    </w:div>
    <w:div w:id="861089804">
      <w:bodyDiv w:val="1"/>
      <w:marLeft w:val="0"/>
      <w:marRight w:val="0"/>
      <w:marTop w:val="0"/>
      <w:marBottom w:val="0"/>
      <w:divBdr>
        <w:top w:val="none" w:sz="0" w:space="0" w:color="auto"/>
        <w:left w:val="none" w:sz="0" w:space="0" w:color="auto"/>
        <w:bottom w:val="none" w:sz="0" w:space="0" w:color="auto"/>
        <w:right w:val="none" w:sz="0" w:space="0" w:color="auto"/>
      </w:divBdr>
    </w:div>
    <w:div w:id="977221904">
      <w:bodyDiv w:val="1"/>
      <w:marLeft w:val="0"/>
      <w:marRight w:val="0"/>
      <w:marTop w:val="0"/>
      <w:marBottom w:val="0"/>
      <w:divBdr>
        <w:top w:val="none" w:sz="0" w:space="0" w:color="auto"/>
        <w:left w:val="none" w:sz="0" w:space="0" w:color="auto"/>
        <w:bottom w:val="none" w:sz="0" w:space="0" w:color="auto"/>
        <w:right w:val="none" w:sz="0" w:space="0" w:color="auto"/>
      </w:divBdr>
    </w:div>
    <w:div w:id="1439644647">
      <w:bodyDiv w:val="1"/>
      <w:marLeft w:val="0"/>
      <w:marRight w:val="0"/>
      <w:marTop w:val="0"/>
      <w:marBottom w:val="0"/>
      <w:divBdr>
        <w:top w:val="none" w:sz="0" w:space="0" w:color="auto"/>
        <w:left w:val="none" w:sz="0" w:space="0" w:color="auto"/>
        <w:bottom w:val="none" w:sz="0" w:space="0" w:color="auto"/>
        <w:right w:val="none" w:sz="0" w:space="0" w:color="auto"/>
      </w:divBdr>
    </w:div>
    <w:div w:id="1444808579">
      <w:bodyDiv w:val="1"/>
      <w:marLeft w:val="0"/>
      <w:marRight w:val="0"/>
      <w:marTop w:val="0"/>
      <w:marBottom w:val="0"/>
      <w:divBdr>
        <w:top w:val="none" w:sz="0" w:space="0" w:color="auto"/>
        <w:left w:val="none" w:sz="0" w:space="0" w:color="auto"/>
        <w:bottom w:val="none" w:sz="0" w:space="0" w:color="auto"/>
        <w:right w:val="none" w:sz="0" w:space="0" w:color="auto"/>
      </w:divBdr>
    </w:div>
    <w:div w:id="1483082225">
      <w:bodyDiv w:val="1"/>
      <w:marLeft w:val="0"/>
      <w:marRight w:val="0"/>
      <w:marTop w:val="0"/>
      <w:marBottom w:val="0"/>
      <w:divBdr>
        <w:top w:val="none" w:sz="0" w:space="0" w:color="auto"/>
        <w:left w:val="none" w:sz="0" w:space="0" w:color="auto"/>
        <w:bottom w:val="none" w:sz="0" w:space="0" w:color="auto"/>
        <w:right w:val="none" w:sz="0" w:space="0" w:color="auto"/>
      </w:divBdr>
    </w:div>
    <w:div w:id="1663435359">
      <w:bodyDiv w:val="1"/>
      <w:marLeft w:val="0"/>
      <w:marRight w:val="0"/>
      <w:marTop w:val="0"/>
      <w:marBottom w:val="0"/>
      <w:divBdr>
        <w:top w:val="none" w:sz="0" w:space="0" w:color="auto"/>
        <w:left w:val="none" w:sz="0" w:space="0" w:color="auto"/>
        <w:bottom w:val="none" w:sz="0" w:space="0" w:color="auto"/>
        <w:right w:val="none" w:sz="0" w:space="0" w:color="auto"/>
      </w:divBdr>
    </w:div>
    <w:div w:id="1751081686">
      <w:bodyDiv w:val="1"/>
      <w:marLeft w:val="0"/>
      <w:marRight w:val="0"/>
      <w:marTop w:val="0"/>
      <w:marBottom w:val="0"/>
      <w:divBdr>
        <w:top w:val="none" w:sz="0" w:space="0" w:color="auto"/>
        <w:left w:val="none" w:sz="0" w:space="0" w:color="auto"/>
        <w:bottom w:val="none" w:sz="0" w:space="0" w:color="auto"/>
        <w:right w:val="none" w:sz="0" w:space="0" w:color="auto"/>
      </w:divBdr>
    </w:div>
    <w:div w:id="1848400100">
      <w:bodyDiv w:val="1"/>
      <w:marLeft w:val="0"/>
      <w:marRight w:val="0"/>
      <w:marTop w:val="0"/>
      <w:marBottom w:val="0"/>
      <w:divBdr>
        <w:top w:val="none" w:sz="0" w:space="0" w:color="auto"/>
        <w:left w:val="none" w:sz="0" w:space="0" w:color="auto"/>
        <w:bottom w:val="none" w:sz="0" w:space="0" w:color="auto"/>
        <w:right w:val="none" w:sz="0" w:space="0" w:color="auto"/>
      </w:divBdr>
    </w:div>
    <w:div w:id="1898468250">
      <w:bodyDiv w:val="1"/>
      <w:marLeft w:val="0"/>
      <w:marRight w:val="0"/>
      <w:marTop w:val="0"/>
      <w:marBottom w:val="0"/>
      <w:divBdr>
        <w:top w:val="none" w:sz="0" w:space="0" w:color="auto"/>
        <w:left w:val="none" w:sz="0" w:space="0" w:color="auto"/>
        <w:bottom w:val="none" w:sz="0" w:space="0" w:color="auto"/>
        <w:right w:val="none" w:sz="0" w:space="0" w:color="auto"/>
      </w:divBdr>
    </w:div>
    <w:div w:id="1964654668">
      <w:bodyDiv w:val="1"/>
      <w:marLeft w:val="0"/>
      <w:marRight w:val="0"/>
      <w:marTop w:val="0"/>
      <w:marBottom w:val="0"/>
      <w:divBdr>
        <w:top w:val="none" w:sz="0" w:space="0" w:color="auto"/>
        <w:left w:val="none" w:sz="0" w:space="0" w:color="auto"/>
        <w:bottom w:val="none" w:sz="0" w:space="0" w:color="auto"/>
        <w:right w:val="none" w:sz="0" w:space="0" w:color="auto"/>
      </w:divBdr>
    </w:div>
    <w:div w:id="208341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anorama.com.al/takse-e-re-per-mjedisin-1-mije-leke-per-cdo-banor-ja-tri-llogaritjet/" TargetMode="External"/><Relationship Id="rId26" Type="http://schemas.openxmlformats.org/officeDocument/2006/relationships/hyperlink" Target="https://www.facebook.com/MjedisiSot/posts/1116627211693609" TargetMode="External"/><Relationship Id="rId39" Type="http://schemas.openxmlformats.org/officeDocument/2006/relationships/hyperlink" Target="http://hermesnews.al/aktualitet/Taksa-e-re-e-pastrimit-110-leke-per-banormuaj.html" TargetMode="External"/><Relationship Id="rId21" Type="http://schemas.openxmlformats.org/officeDocument/2006/relationships/hyperlink" Target="http://shqiptarja.com/video/index.php?IDVideo=42165#sthash.ylL3wcyV.dpuf" TargetMode="External"/><Relationship Id="rId34" Type="http://schemas.openxmlformats.org/officeDocument/2006/relationships/image" Target="media/image8.png"/><Relationship Id="rId42" Type="http://schemas.openxmlformats.org/officeDocument/2006/relationships/hyperlink" Target="https://youtu.be/REsF6SKEelQ" TargetMode="External"/><Relationship Id="rId47" Type="http://schemas.openxmlformats.org/officeDocument/2006/relationships/image" Target="media/image13.png"/><Relationship Id="rId50" Type="http://schemas.openxmlformats.org/officeDocument/2006/relationships/hyperlink" Target="https://www.facebook.com/MjedisiSot/posts/1116627211693609"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ata.gov.al/author/nlena/" TargetMode="External"/><Relationship Id="rId11" Type="http://schemas.openxmlformats.org/officeDocument/2006/relationships/image" Target="media/image2.png"/><Relationship Id="rId24" Type="http://schemas.openxmlformats.org/officeDocument/2006/relationships/hyperlink" Target="https://www.youtube.com/watch?v=PYMkkO4Qd_U&amp;feature=youtu.be" TargetMode="External"/><Relationship Id="rId32" Type="http://schemas.openxmlformats.org/officeDocument/2006/relationships/image" Target="media/image7.jpeg"/><Relationship Id="rId37" Type="http://schemas.openxmlformats.org/officeDocument/2006/relationships/hyperlink" Target="http://www.rd.al/2016/06/ligji-i-ri-takse-te-re-per-menaxhimin-e-mbetjeve/" TargetMode="External"/><Relationship Id="rId40" Type="http://schemas.openxmlformats.org/officeDocument/2006/relationships/hyperlink" Target="http://shqiptarja.com/video/index.php?IDVideo=42165#sthash.ylL3wcyV.dpuf" TargetMode="External"/><Relationship Id="rId45" Type="http://schemas.openxmlformats.org/officeDocument/2006/relationships/image" Target="media/image12.png"/><Relationship Id="rId53" Type="http://schemas.openxmlformats.org/officeDocument/2006/relationships/hyperlink" Target="https://www.facebook.com/MjedisiSot/photos/pcb.1116627211693609/1116626435027020/?type=3" TargetMode="External"/><Relationship Id="rId5" Type="http://schemas.openxmlformats.org/officeDocument/2006/relationships/settings" Target="settings.xml"/><Relationship Id="rId19" Type="http://schemas.openxmlformats.org/officeDocument/2006/relationships/hyperlink" Target="http://www.rd.al/2016/06/ligji-i-ri-takse-te-re-per-menaxhimin-e-mbetjev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piruni.net/al/drafti-i-ri-ligjor-tarifa-te-reja-per-familjaret-ne-lidhje-me-menaxhimin-e-mbetjeve-urbane/" TargetMode="External"/><Relationship Id="rId27" Type="http://schemas.openxmlformats.org/officeDocument/2006/relationships/hyperlink" Target="http://www.ata.gov.al/manaxhimi-i-mbetjeve-propozohet-takse-e-re-per-qytetaret/" TargetMode="External"/><Relationship Id="rId30" Type="http://schemas.openxmlformats.org/officeDocument/2006/relationships/hyperlink" Target="http://www.ata.gov.al/kategori/lajme-nga-vendi/ceshjet-mjedisit/" TargetMode="External"/><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hyperlink" Target="https://www.facebook.com/MjedisiSot/posts/1116627211693609"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facebook.com/Xhimiii" TargetMode="External"/><Relationship Id="rId3" Type="http://schemas.openxmlformats.org/officeDocument/2006/relationships/styles" Target="styles.xml"/><Relationship Id="rId12" Type="http://schemas.openxmlformats.org/officeDocument/2006/relationships/hyperlink" Target="https://commons.wikimedia.org/wiki/File:Flag_of_Albania.svg" TargetMode="External"/><Relationship Id="rId17" Type="http://schemas.openxmlformats.org/officeDocument/2006/relationships/hyperlink" Target="http://www.ata.gov.al/manaxhimi-i-mbetjeve-propozohet-takse-e-re-per-qytetaret/" TargetMode="External"/><Relationship Id="rId25" Type="http://schemas.openxmlformats.org/officeDocument/2006/relationships/hyperlink" Target="http://scan-tv.com/v/index.php/kryesore/19901.html" TargetMode="External"/><Relationship Id="rId33" Type="http://schemas.openxmlformats.org/officeDocument/2006/relationships/hyperlink" Target="http://www.panorama.com.al/takse-e-re-per-mjedisin-1-mije-leke-per-cdo-banor-ja-tri-llogaritjet/" TargetMode="External"/><Relationship Id="rId38" Type="http://schemas.openxmlformats.org/officeDocument/2006/relationships/hyperlink" Target="http://hermesnews.al/aktualitet/Taksa-e-re-e-pastrimit-110-leke-per-banormuaj.html" TargetMode="External"/><Relationship Id="rId46" Type="http://schemas.openxmlformats.org/officeDocument/2006/relationships/hyperlink" Target="http://scan-tv.com/v/index.php/kryesore/19901.html" TargetMode="External"/><Relationship Id="rId20" Type="http://schemas.openxmlformats.org/officeDocument/2006/relationships/hyperlink" Target="http://hermesnews.al/aktualitet/Taksa-e-re-e-pastrimit-110-leke-per-banormuaj.html" TargetMode="External"/><Relationship Id="rId41" Type="http://schemas.openxmlformats.org/officeDocument/2006/relationships/hyperlink" Target="http://www.piruni.net/al/drafti-i-ri-ligjor-tarifa-te-reja-per-familjaret-ne-lidhje-me-menaxhimin-e-mbetjeve-urbane/"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youtu.be/REsF6SKEelQ" TargetMode="External"/><Relationship Id="rId28" Type="http://schemas.openxmlformats.org/officeDocument/2006/relationships/hyperlink" Target="http://www.ata.gov.al/manaxhimi-i-mbetjeve-propozohet-takse-e-re-per-qytetaret/" TargetMode="External"/><Relationship Id="rId36" Type="http://schemas.openxmlformats.org/officeDocument/2006/relationships/image" Target="media/image10.png"/><Relationship Id="rId49" Type="http://schemas.openxmlformats.org/officeDocument/2006/relationships/hyperlink" Target="https://www.facebook.com/MjedisiSot/" TargetMode="External"/><Relationship Id="rId57" Type="http://schemas.openxmlformats.org/officeDocument/2006/relationships/theme" Target="theme/theme1.xml"/><Relationship Id="rId10" Type="http://schemas.openxmlformats.org/officeDocument/2006/relationships/hyperlink" Target="https://www.google.com/url?sa=i&amp;rct=j&amp;q=&amp;esrc=s&amp;source=images&amp;cd=&amp;cad=rja&amp;uact=8&amp;ved=0CAcQjRxqFQoTCPa-gKm77McCFQJZFAodK-YG_g&amp;url=https://en.wikipedia.org/wiki/Flag_of_Switzerland&amp;psig=AFQjCNGmUrBWVZD4hQOmpQuTMxGKIAuFxw&amp;ust=1441974383151615" TargetMode="External"/><Relationship Id="rId31" Type="http://schemas.openxmlformats.org/officeDocument/2006/relationships/hyperlink" Target="http://www.ata.gov.al/kategori/lajme-nga-vendi/" TargetMode="External"/><Relationship Id="rId44" Type="http://schemas.openxmlformats.org/officeDocument/2006/relationships/hyperlink" Target="https://www.youtube.com/watch?v=PYMkkO4Qd_U&amp;feature=youtu.be" TargetMode="External"/><Relationship Id="rId52" Type="http://schemas.openxmlformats.org/officeDocument/2006/relationships/hyperlink" Target="https://www.facebook.com/MjedisiSot/posts/1116627211693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35AC7-7B30-4955-9AB8-B35805BD2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KRES</dc:creator>
  <cp:lastModifiedBy>BlerindaKraja</cp:lastModifiedBy>
  <cp:revision>41</cp:revision>
  <cp:lastPrinted>2016-02-17T14:11:00Z</cp:lastPrinted>
  <dcterms:created xsi:type="dcterms:W3CDTF">2016-02-17T12:50:00Z</dcterms:created>
  <dcterms:modified xsi:type="dcterms:W3CDTF">2016-06-17T10:53:00Z</dcterms:modified>
</cp:coreProperties>
</file>